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05A9" w:rsidRPr="00BB302E" w:rsidRDefault="00D604E8" w:rsidP="00BD05A9">
      <w:pPr>
        <w:rPr>
          <w:b/>
        </w:rPr>
      </w:pPr>
      <w:bookmarkStart w:id="0" w:name="_GoBack"/>
      <w:bookmarkEnd w:id="0"/>
      <w:r>
        <w:rPr>
          <w:b/>
        </w:rPr>
        <w:t xml:space="preserve">  MODULE : enseigner, par la dictée à l’adulte la production de texte au CP</w:t>
      </w:r>
    </w:p>
    <w:p w:rsidR="00BD05A9" w:rsidRDefault="00BD05A9" w:rsidP="00BD05A9">
      <w:pPr>
        <w:pBdr>
          <w:top w:val="single" w:sz="4" w:space="1" w:color="FFFFFF"/>
          <w:left w:val="single" w:sz="4" w:space="4" w:color="FFFFFF"/>
          <w:bottom w:val="single" w:sz="4" w:space="1" w:color="FFFFFF"/>
          <w:right w:val="single" w:sz="4" w:space="4" w:color="FFFFFF"/>
        </w:pBdr>
        <w:jc w:val="center"/>
        <w:rPr>
          <w:b/>
        </w:rPr>
      </w:pPr>
    </w:p>
    <w:p w:rsidR="00BD05A9" w:rsidRDefault="00BD05A9" w:rsidP="00BD05A9">
      <w:pPr>
        <w:rPr>
          <w:b/>
          <w:color w:val="000000"/>
          <w:sz w:val="24"/>
          <w:szCs w:val="24"/>
        </w:rPr>
      </w:pPr>
      <w:r>
        <w:rPr>
          <w:b/>
          <w:color w:val="000000"/>
          <w:sz w:val="24"/>
          <w:szCs w:val="24"/>
        </w:rPr>
        <w:t>Public : enseignants de CP                                                                                                                                                                                                Format : 6h</w:t>
      </w:r>
    </w:p>
    <w:p w:rsidR="00BD05A9" w:rsidRDefault="00BD05A9" w:rsidP="00BD05A9">
      <w:pPr>
        <w:rPr>
          <w:b/>
          <w:color w:val="000000"/>
          <w:sz w:val="24"/>
          <w:szCs w:val="24"/>
        </w:rPr>
      </w:pPr>
      <w:r>
        <w:rPr>
          <w:b/>
          <w:color w:val="000000"/>
          <w:sz w:val="24"/>
          <w:szCs w:val="24"/>
        </w:rPr>
        <w:t xml:space="preserve">Objectifs pour le formateur : </w:t>
      </w:r>
      <w:r w:rsidR="00D604E8">
        <w:rPr>
          <w:b/>
          <w:color w:val="000000"/>
          <w:sz w:val="24"/>
          <w:szCs w:val="24"/>
        </w:rPr>
        <w:t>Proposer la dictée à l’adulte pour amener les élèves à gérer de plus en plus de dimensions de la tâche d’écriture</w:t>
      </w:r>
    </w:p>
    <w:p w:rsidR="00005276" w:rsidRDefault="00005276" w:rsidP="00BD05A9">
      <w:pPr>
        <w:rPr>
          <w:b/>
          <w:color w:val="000000"/>
          <w:sz w:val="24"/>
          <w:szCs w:val="24"/>
        </w:rPr>
      </w:pPr>
    </w:p>
    <w:p w:rsidR="00005276" w:rsidRPr="00005276" w:rsidRDefault="00005276" w:rsidP="00BD05A9">
      <w:pPr>
        <w:rPr>
          <w:b/>
          <w:color w:val="92D050"/>
          <w:sz w:val="24"/>
          <w:szCs w:val="24"/>
        </w:rPr>
      </w:pPr>
      <w:r w:rsidRPr="00005276">
        <w:rPr>
          <w:b/>
          <w:color w:val="92D050"/>
          <w:sz w:val="24"/>
          <w:szCs w:val="24"/>
        </w:rPr>
        <w:t>Référence aux documents IFE</w:t>
      </w:r>
    </w:p>
    <w:tbl>
      <w:tblPr>
        <w:tblW w:w="1573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73"/>
        <w:gridCol w:w="1985"/>
        <w:gridCol w:w="3430"/>
        <w:gridCol w:w="1701"/>
        <w:gridCol w:w="3828"/>
        <w:gridCol w:w="3118"/>
      </w:tblGrid>
      <w:tr w:rsidR="00BD05A9" w:rsidTr="00005276">
        <w:trPr>
          <w:trHeight w:val="420"/>
        </w:trPr>
        <w:tc>
          <w:tcPr>
            <w:tcW w:w="1673" w:type="dxa"/>
            <w:shd w:val="clear" w:color="auto" w:fill="D9D9D9"/>
          </w:tcPr>
          <w:p w:rsidR="00BD05A9" w:rsidRDefault="00BD05A9" w:rsidP="00C9052C">
            <w:pPr>
              <w:jc w:val="center"/>
              <w:rPr>
                <w:b/>
                <w:color w:val="000000"/>
                <w:sz w:val="20"/>
                <w:szCs w:val="20"/>
              </w:rPr>
            </w:pPr>
            <w:r>
              <w:rPr>
                <w:b/>
                <w:color w:val="000000"/>
                <w:sz w:val="20"/>
                <w:szCs w:val="20"/>
              </w:rPr>
              <w:t>BUTS</w:t>
            </w:r>
          </w:p>
        </w:tc>
        <w:tc>
          <w:tcPr>
            <w:tcW w:w="1985" w:type="dxa"/>
            <w:shd w:val="clear" w:color="auto" w:fill="D9D9D9"/>
          </w:tcPr>
          <w:p w:rsidR="00BD05A9" w:rsidRDefault="00BD05A9" w:rsidP="00C9052C">
            <w:pPr>
              <w:jc w:val="center"/>
              <w:rPr>
                <w:b/>
                <w:color w:val="000000"/>
                <w:sz w:val="20"/>
                <w:szCs w:val="20"/>
              </w:rPr>
            </w:pPr>
            <w:r>
              <w:rPr>
                <w:b/>
                <w:color w:val="000000"/>
                <w:sz w:val="20"/>
                <w:szCs w:val="20"/>
              </w:rPr>
              <w:t>TACHES</w:t>
            </w:r>
          </w:p>
        </w:tc>
        <w:tc>
          <w:tcPr>
            <w:tcW w:w="3430" w:type="dxa"/>
            <w:shd w:val="clear" w:color="auto" w:fill="D9D9D9"/>
          </w:tcPr>
          <w:p w:rsidR="00BD05A9" w:rsidRDefault="00BD05A9" w:rsidP="00C9052C">
            <w:pPr>
              <w:jc w:val="center"/>
              <w:rPr>
                <w:b/>
                <w:color w:val="000000"/>
                <w:sz w:val="20"/>
                <w:szCs w:val="20"/>
              </w:rPr>
            </w:pPr>
            <w:r>
              <w:rPr>
                <w:b/>
                <w:color w:val="000000"/>
                <w:sz w:val="20"/>
                <w:szCs w:val="20"/>
              </w:rPr>
              <w:t>MODALITES DE MISE EN ŒUVRE</w:t>
            </w:r>
          </w:p>
          <w:p w:rsidR="00BD05A9" w:rsidRDefault="00BD05A9" w:rsidP="00C9052C">
            <w:pPr>
              <w:jc w:val="center"/>
              <w:rPr>
                <w:b/>
                <w:color w:val="000000"/>
                <w:sz w:val="20"/>
                <w:szCs w:val="20"/>
              </w:rPr>
            </w:pPr>
          </w:p>
        </w:tc>
        <w:tc>
          <w:tcPr>
            <w:tcW w:w="1701" w:type="dxa"/>
            <w:shd w:val="clear" w:color="auto" w:fill="D9D9D9"/>
          </w:tcPr>
          <w:p w:rsidR="00BD05A9" w:rsidRDefault="00BD05A9" w:rsidP="00C9052C">
            <w:pPr>
              <w:jc w:val="center"/>
              <w:rPr>
                <w:b/>
                <w:color w:val="000000"/>
                <w:sz w:val="20"/>
                <w:szCs w:val="20"/>
              </w:rPr>
            </w:pPr>
            <w:r>
              <w:rPr>
                <w:b/>
                <w:color w:val="000000"/>
                <w:sz w:val="20"/>
                <w:szCs w:val="20"/>
              </w:rPr>
              <w:t xml:space="preserve">VARIANTES </w:t>
            </w:r>
          </w:p>
        </w:tc>
        <w:tc>
          <w:tcPr>
            <w:tcW w:w="3828" w:type="dxa"/>
            <w:shd w:val="clear" w:color="auto" w:fill="D9D9D9"/>
          </w:tcPr>
          <w:p w:rsidR="00BD05A9" w:rsidRDefault="00BD05A9" w:rsidP="00C9052C">
            <w:pPr>
              <w:jc w:val="center"/>
              <w:rPr>
                <w:b/>
                <w:color w:val="000000"/>
                <w:sz w:val="20"/>
                <w:szCs w:val="20"/>
              </w:rPr>
            </w:pPr>
            <w:r>
              <w:rPr>
                <w:b/>
                <w:color w:val="000000"/>
                <w:sz w:val="20"/>
                <w:szCs w:val="20"/>
              </w:rPr>
              <w:t>A FAIRE EN AMONT</w:t>
            </w:r>
          </w:p>
        </w:tc>
        <w:tc>
          <w:tcPr>
            <w:tcW w:w="3118" w:type="dxa"/>
            <w:shd w:val="clear" w:color="auto" w:fill="D9D9D9"/>
          </w:tcPr>
          <w:p w:rsidR="00BD05A9" w:rsidRDefault="00BD05A9" w:rsidP="00C9052C">
            <w:pPr>
              <w:jc w:val="center"/>
              <w:rPr>
                <w:b/>
                <w:color w:val="000000"/>
                <w:sz w:val="20"/>
                <w:szCs w:val="20"/>
              </w:rPr>
            </w:pPr>
            <w:r>
              <w:rPr>
                <w:b/>
                <w:color w:val="000000"/>
                <w:sz w:val="20"/>
                <w:szCs w:val="20"/>
              </w:rPr>
              <w:t>Points de vigilance et Passages à risque</w:t>
            </w:r>
          </w:p>
        </w:tc>
      </w:tr>
      <w:tr w:rsidR="00BD05A9" w:rsidTr="005B6E98">
        <w:trPr>
          <w:trHeight w:val="420"/>
        </w:trPr>
        <w:tc>
          <w:tcPr>
            <w:tcW w:w="15735" w:type="dxa"/>
            <w:gridSpan w:val="6"/>
            <w:shd w:val="clear" w:color="auto" w:fill="8DB3E2" w:themeFill="text2" w:themeFillTint="66"/>
          </w:tcPr>
          <w:p w:rsidR="00BD05A9" w:rsidRDefault="00BD05A9" w:rsidP="00C9052C">
            <w:pPr>
              <w:jc w:val="center"/>
              <w:rPr>
                <w:b/>
                <w:color w:val="000000"/>
                <w:sz w:val="20"/>
                <w:szCs w:val="20"/>
              </w:rPr>
            </w:pPr>
            <w:r>
              <w:rPr>
                <w:b/>
                <w:color w:val="000000"/>
                <w:sz w:val="20"/>
                <w:szCs w:val="20"/>
              </w:rPr>
              <w:t xml:space="preserve">TEMPS 1 : </w:t>
            </w:r>
            <w:r w:rsidR="00F83BF4">
              <w:rPr>
                <w:rFonts w:ascii="Arial" w:hAnsi="Arial" w:cs="Arial"/>
                <w:b/>
                <w:bCs/>
                <w:color w:val="000000"/>
                <w:sz w:val="20"/>
                <w:szCs w:val="20"/>
              </w:rPr>
              <w:t>Identification d</w:t>
            </w:r>
            <w:r w:rsidRPr="00BD05A9">
              <w:rPr>
                <w:rFonts w:ascii="Arial" w:hAnsi="Arial" w:cs="Arial"/>
                <w:b/>
                <w:bCs/>
                <w:color w:val="000000"/>
                <w:sz w:val="20"/>
                <w:szCs w:val="20"/>
              </w:rPr>
              <w:t>es différentes composantes de l'acte d'écriture</w:t>
            </w:r>
            <w:r w:rsidRPr="00BD05A9">
              <w:rPr>
                <w:b/>
                <w:color w:val="000000"/>
                <w:sz w:val="20"/>
                <w:szCs w:val="20"/>
              </w:rPr>
              <w:t xml:space="preserve"> </w:t>
            </w:r>
          </w:p>
          <w:p w:rsidR="00BD05A9" w:rsidRPr="00BD05A9" w:rsidRDefault="00BD05A9" w:rsidP="00C9052C">
            <w:pPr>
              <w:jc w:val="center"/>
              <w:rPr>
                <w:b/>
                <w:color w:val="000000"/>
                <w:sz w:val="20"/>
                <w:szCs w:val="20"/>
              </w:rPr>
            </w:pPr>
            <w:r w:rsidRPr="00BD05A9">
              <w:rPr>
                <w:b/>
                <w:color w:val="000000"/>
                <w:sz w:val="20"/>
                <w:szCs w:val="20"/>
              </w:rPr>
              <w:t>LIRE ET ANALYSER/COMPRENDRE LE REEL</w:t>
            </w:r>
          </w:p>
          <w:p w:rsidR="00BD05A9" w:rsidRPr="00BD05A9" w:rsidRDefault="00BD05A9" w:rsidP="00BD05A9">
            <w:pPr>
              <w:jc w:val="center"/>
              <w:rPr>
                <w:rFonts w:ascii="Arial" w:hAnsi="Arial" w:cs="Arial"/>
                <w:b/>
                <w:bCs/>
                <w:color w:val="000000"/>
                <w:sz w:val="20"/>
                <w:szCs w:val="20"/>
              </w:rPr>
            </w:pPr>
            <w:r w:rsidRPr="00BD05A9">
              <w:rPr>
                <w:rFonts w:ascii="Arial" w:hAnsi="Arial" w:cs="Arial"/>
                <w:b/>
                <w:bCs/>
                <w:color w:val="000000"/>
                <w:sz w:val="20"/>
                <w:szCs w:val="20"/>
              </w:rPr>
              <w:t>2 possibilités</w:t>
            </w:r>
          </w:p>
        </w:tc>
      </w:tr>
      <w:tr w:rsidR="00BD05A9" w:rsidTr="00005276">
        <w:trPr>
          <w:trHeight w:val="3311"/>
        </w:trPr>
        <w:tc>
          <w:tcPr>
            <w:tcW w:w="1673" w:type="dxa"/>
            <w:tcBorders>
              <w:bottom w:val="single" w:sz="4" w:space="0" w:color="auto"/>
            </w:tcBorders>
            <w:shd w:val="clear" w:color="auto" w:fill="FFFFFF"/>
          </w:tcPr>
          <w:p w:rsidR="00567CEE" w:rsidRPr="00567CEE" w:rsidRDefault="00567CEE" w:rsidP="00567CEE">
            <w:pPr>
              <w:rPr>
                <w:color w:val="000000"/>
                <w:sz w:val="20"/>
                <w:szCs w:val="20"/>
              </w:rPr>
            </w:pPr>
            <w:r w:rsidRPr="00567CEE">
              <w:rPr>
                <w:b/>
                <w:color w:val="000000"/>
                <w:sz w:val="20"/>
                <w:szCs w:val="20"/>
              </w:rPr>
              <w:t>Possibilité 1</w:t>
            </w:r>
            <w:r w:rsidRPr="00567CEE">
              <w:rPr>
                <w:color w:val="000000"/>
                <w:sz w:val="20"/>
                <w:szCs w:val="20"/>
              </w:rPr>
              <w:t xml:space="preserve"> : faire émerger les difficultés de l'acte d'écrire chez l'élève</w:t>
            </w:r>
          </w:p>
          <w:p w:rsidR="00BD05A9" w:rsidRDefault="00BD05A9" w:rsidP="00C9052C">
            <w:pPr>
              <w:rPr>
                <w:color w:val="000000"/>
                <w:sz w:val="20"/>
                <w:szCs w:val="20"/>
              </w:rPr>
            </w:pPr>
          </w:p>
          <w:p w:rsidR="00BD05A9" w:rsidRDefault="00BD05A9" w:rsidP="00C9052C">
            <w:pPr>
              <w:rPr>
                <w:color w:val="000000"/>
                <w:sz w:val="20"/>
                <w:szCs w:val="20"/>
              </w:rPr>
            </w:pPr>
          </w:p>
        </w:tc>
        <w:tc>
          <w:tcPr>
            <w:tcW w:w="1985" w:type="dxa"/>
            <w:tcBorders>
              <w:bottom w:val="single" w:sz="4" w:space="0" w:color="auto"/>
            </w:tcBorders>
            <w:shd w:val="clear" w:color="auto" w:fill="FFFFFF"/>
          </w:tcPr>
          <w:p w:rsidR="00567CEE" w:rsidRPr="00567CEE" w:rsidRDefault="00567CEE" w:rsidP="00567CEE">
            <w:pPr>
              <w:rPr>
                <w:i/>
                <w:color w:val="000000"/>
                <w:sz w:val="20"/>
                <w:szCs w:val="20"/>
              </w:rPr>
            </w:pPr>
          </w:p>
          <w:p w:rsidR="00567CEE" w:rsidRPr="00567CEE" w:rsidRDefault="00567CEE" w:rsidP="00567CEE">
            <w:pPr>
              <w:rPr>
                <w:i/>
                <w:color w:val="000000"/>
                <w:sz w:val="20"/>
                <w:szCs w:val="20"/>
              </w:rPr>
            </w:pPr>
            <w:r w:rsidRPr="00567CEE">
              <w:rPr>
                <w:i/>
                <w:color w:val="000000"/>
                <w:sz w:val="20"/>
                <w:szCs w:val="20"/>
              </w:rPr>
              <w:t>- Proposer aux formés différents écrits d'élèves.</w:t>
            </w:r>
          </w:p>
          <w:p w:rsidR="00567CEE" w:rsidRPr="00567CEE" w:rsidRDefault="00567CEE" w:rsidP="00567CEE">
            <w:pPr>
              <w:rPr>
                <w:i/>
                <w:color w:val="000000"/>
                <w:sz w:val="20"/>
                <w:szCs w:val="20"/>
              </w:rPr>
            </w:pPr>
          </w:p>
          <w:p w:rsidR="00BD05A9" w:rsidRPr="00005276" w:rsidRDefault="00567CEE" w:rsidP="00C9052C">
            <w:pPr>
              <w:rPr>
                <w:i/>
                <w:color w:val="000000"/>
                <w:sz w:val="20"/>
                <w:szCs w:val="20"/>
              </w:rPr>
            </w:pPr>
            <w:r>
              <w:rPr>
                <w:i/>
                <w:color w:val="000000"/>
                <w:sz w:val="20"/>
                <w:szCs w:val="20"/>
              </w:rPr>
              <w:t>- Leur propo</w:t>
            </w:r>
            <w:r w:rsidRPr="00567CEE">
              <w:rPr>
                <w:i/>
                <w:color w:val="000000"/>
                <w:sz w:val="20"/>
                <w:szCs w:val="20"/>
              </w:rPr>
              <w:t>ser de lister tout ce que l'élève a dû prendre en char</w:t>
            </w:r>
            <w:r w:rsidR="00005276">
              <w:rPr>
                <w:i/>
                <w:color w:val="000000"/>
                <w:sz w:val="20"/>
                <w:szCs w:val="20"/>
              </w:rPr>
              <w:t>ge pour arriver à ce résultat."</w:t>
            </w:r>
          </w:p>
        </w:tc>
        <w:tc>
          <w:tcPr>
            <w:tcW w:w="3430" w:type="dxa"/>
            <w:tcBorders>
              <w:bottom w:val="single" w:sz="4" w:space="0" w:color="auto"/>
            </w:tcBorders>
            <w:shd w:val="clear" w:color="auto" w:fill="FFFFFF"/>
          </w:tcPr>
          <w:p w:rsidR="00B6207E" w:rsidRPr="00B6207E" w:rsidRDefault="00567CEE" w:rsidP="00B6207E">
            <w:pPr>
              <w:spacing w:after="0" w:line="240" w:lineRule="auto"/>
              <w:rPr>
                <w:i/>
                <w:color w:val="000000"/>
                <w:sz w:val="20"/>
                <w:szCs w:val="20"/>
              </w:rPr>
            </w:pPr>
            <w:r>
              <w:rPr>
                <w:i/>
                <w:color w:val="000000"/>
                <w:sz w:val="20"/>
                <w:szCs w:val="20"/>
              </w:rPr>
              <w:t>30 min</w:t>
            </w:r>
          </w:p>
          <w:p w:rsidR="00B6207E" w:rsidRPr="00B6207E" w:rsidRDefault="00B6207E" w:rsidP="00B6207E">
            <w:pPr>
              <w:spacing w:after="0" w:line="240" w:lineRule="auto"/>
              <w:rPr>
                <w:i/>
                <w:color w:val="000000"/>
                <w:sz w:val="20"/>
                <w:szCs w:val="20"/>
              </w:rPr>
            </w:pPr>
            <w:r w:rsidRPr="00B6207E">
              <w:rPr>
                <w:i/>
                <w:color w:val="000000"/>
                <w:sz w:val="20"/>
                <w:szCs w:val="20"/>
              </w:rPr>
              <w:t>- Proposer aux formés un écrit d'élève.</w:t>
            </w:r>
          </w:p>
          <w:p w:rsidR="00B6207E" w:rsidRPr="00B6207E" w:rsidRDefault="00B6207E" w:rsidP="00B6207E">
            <w:pPr>
              <w:spacing w:after="0" w:line="240" w:lineRule="auto"/>
              <w:rPr>
                <w:i/>
                <w:color w:val="000000"/>
                <w:sz w:val="20"/>
                <w:szCs w:val="20"/>
              </w:rPr>
            </w:pPr>
          </w:p>
          <w:p w:rsidR="00B6207E" w:rsidRPr="00B6207E" w:rsidRDefault="00B6207E" w:rsidP="00B6207E">
            <w:pPr>
              <w:spacing w:after="0" w:line="240" w:lineRule="auto"/>
              <w:rPr>
                <w:i/>
                <w:color w:val="000000"/>
                <w:sz w:val="20"/>
                <w:szCs w:val="20"/>
              </w:rPr>
            </w:pPr>
            <w:r w:rsidRPr="00B6207E">
              <w:rPr>
                <w:i/>
                <w:color w:val="000000"/>
                <w:sz w:val="20"/>
                <w:szCs w:val="20"/>
              </w:rPr>
              <w:t>- Le groupe de formés est divisé en deux. La moitié travaillera sur les compétences mobilisées par cet élève, l'autre moitié travaillera sur les compétences qu'un élève devrait mobiliser pour réaliser la tâche."</w:t>
            </w:r>
          </w:p>
          <w:p w:rsidR="00C4485E" w:rsidRDefault="00C4485E" w:rsidP="00005276">
            <w:pPr>
              <w:spacing w:after="0" w:line="240" w:lineRule="auto"/>
              <w:rPr>
                <w:i/>
                <w:color w:val="000000"/>
                <w:sz w:val="20"/>
                <w:szCs w:val="20"/>
              </w:rPr>
            </w:pPr>
          </w:p>
          <w:p w:rsidR="00005276" w:rsidRPr="00005276" w:rsidRDefault="00C4485E" w:rsidP="00C4485E">
            <w:pPr>
              <w:spacing w:after="0" w:line="240" w:lineRule="auto"/>
              <w:rPr>
                <w:color w:val="000000"/>
                <w:sz w:val="20"/>
                <w:szCs w:val="20"/>
              </w:rPr>
            </w:pPr>
            <w:r>
              <w:rPr>
                <w:color w:val="000000"/>
                <w:sz w:val="20"/>
                <w:szCs w:val="20"/>
              </w:rPr>
              <w:t>La mise en commun permettra de prendre conscience de la multiplicité des compétences à prendre en charge pour les élèves</w:t>
            </w:r>
            <w:r w:rsidR="00C0721E">
              <w:rPr>
                <w:color w:val="000000"/>
                <w:sz w:val="20"/>
                <w:szCs w:val="20"/>
              </w:rPr>
              <w:t xml:space="preserve"> et de leur interaction</w:t>
            </w:r>
            <w:r>
              <w:rPr>
                <w:color w:val="000000"/>
                <w:sz w:val="20"/>
                <w:szCs w:val="20"/>
              </w:rPr>
              <w:t>.  La suite de la formation aura pour objectif de définir quelle(s) compétence(s) sera</w:t>
            </w:r>
            <w:r w:rsidR="00C0721E">
              <w:rPr>
                <w:color w:val="000000"/>
                <w:sz w:val="20"/>
                <w:szCs w:val="20"/>
              </w:rPr>
              <w:t>(ont)</w:t>
            </w:r>
            <w:r>
              <w:rPr>
                <w:color w:val="000000"/>
                <w:sz w:val="20"/>
                <w:szCs w:val="20"/>
              </w:rPr>
              <w:t xml:space="preserve"> pris</w:t>
            </w:r>
            <w:r w:rsidR="00C0721E">
              <w:rPr>
                <w:color w:val="000000"/>
                <w:sz w:val="20"/>
                <w:szCs w:val="20"/>
              </w:rPr>
              <w:t>e(s)</w:t>
            </w:r>
            <w:r>
              <w:rPr>
                <w:color w:val="000000"/>
                <w:sz w:val="20"/>
                <w:szCs w:val="20"/>
              </w:rPr>
              <w:t xml:space="preserve"> en charge par l’enseignant dans le cadre de la dictée à l’adulte.</w:t>
            </w:r>
          </w:p>
        </w:tc>
        <w:tc>
          <w:tcPr>
            <w:tcW w:w="1701" w:type="dxa"/>
            <w:tcBorders>
              <w:bottom w:val="single" w:sz="4" w:space="0" w:color="auto"/>
            </w:tcBorders>
            <w:shd w:val="clear" w:color="auto" w:fill="FFFFFF"/>
          </w:tcPr>
          <w:p w:rsidR="00BD05A9" w:rsidRDefault="00BD05A9" w:rsidP="00C9052C">
            <w:pPr>
              <w:rPr>
                <w:color w:val="000000"/>
                <w:sz w:val="20"/>
                <w:szCs w:val="20"/>
              </w:rPr>
            </w:pPr>
          </w:p>
          <w:p w:rsidR="00BD05A9" w:rsidRDefault="00BD05A9" w:rsidP="00C9052C">
            <w:pPr>
              <w:rPr>
                <w:color w:val="000000"/>
                <w:sz w:val="20"/>
                <w:szCs w:val="20"/>
              </w:rPr>
            </w:pPr>
          </w:p>
          <w:p w:rsidR="00BD05A9" w:rsidRDefault="00BD05A9" w:rsidP="00C9052C">
            <w:pPr>
              <w:rPr>
                <w:color w:val="000000"/>
                <w:sz w:val="20"/>
                <w:szCs w:val="20"/>
              </w:rPr>
            </w:pPr>
          </w:p>
        </w:tc>
        <w:tc>
          <w:tcPr>
            <w:tcW w:w="3828" w:type="dxa"/>
            <w:tcBorders>
              <w:bottom w:val="single" w:sz="4" w:space="0" w:color="auto"/>
            </w:tcBorders>
            <w:shd w:val="clear" w:color="auto" w:fill="FFFFFF"/>
          </w:tcPr>
          <w:p w:rsidR="00C4485E" w:rsidRPr="00C4485E" w:rsidRDefault="00C4485E" w:rsidP="00005276">
            <w:pPr>
              <w:rPr>
                <w:color w:val="auto"/>
                <w:sz w:val="20"/>
                <w:szCs w:val="20"/>
              </w:rPr>
            </w:pPr>
            <w:r w:rsidRPr="00C4485E">
              <w:rPr>
                <w:color w:val="auto"/>
                <w:sz w:val="20"/>
                <w:szCs w:val="20"/>
              </w:rPr>
              <w:t xml:space="preserve">Prendre connaissance de : </w:t>
            </w:r>
          </w:p>
          <w:p w:rsidR="00005276" w:rsidRPr="00005276" w:rsidRDefault="00005276" w:rsidP="00005276">
            <w:pPr>
              <w:rPr>
                <w:color w:val="92D050"/>
                <w:sz w:val="20"/>
                <w:szCs w:val="20"/>
              </w:rPr>
            </w:pPr>
            <w:r w:rsidRPr="00005276">
              <w:rPr>
                <w:color w:val="92D050"/>
                <w:sz w:val="20"/>
                <w:szCs w:val="20"/>
              </w:rPr>
              <w:t>Milieu d'apprentissage selon Guy Brousseau</w:t>
            </w:r>
          </w:p>
          <w:p w:rsidR="00005276" w:rsidRPr="00005276" w:rsidRDefault="00005276" w:rsidP="00005276">
            <w:pPr>
              <w:rPr>
                <w:color w:val="000000"/>
                <w:sz w:val="20"/>
                <w:szCs w:val="20"/>
              </w:rPr>
            </w:pPr>
          </w:p>
          <w:p w:rsidR="00BD05A9" w:rsidRPr="00E30B62" w:rsidRDefault="00BD05A9" w:rsidP="00BD05A9">
            <w:pPr>
              <w:pStyle w:val="Paragraphedeliste"/>
              <w:ind w:left="176"/>
              <w:rPr>
                <w:b/>
                <w:color w:val="000000"/>
                <w:sz w:val="20"/>
                <w:szCs w:val="20"/>
              </w:rPr>
            </w:pPr>
          </w:p>
        </w:tc>
        <w:tc>
          <w:tcPr>
            <w:tcW w:w="3118" w:type="dxa"/>
            <w:tcBorders>
              <w:bottom w:val="single" w:sz="4" w:space="0" w:color="auto"/>
            </w:tcBorders>
            <w:shd w:val="clear" w:color="auto" w:fill="FFFFFF"/>
          </w:tcPr>
          <w:p w:rsidR="00BD05A9" w:rsidRDefault="00BD05A9" w:rsidP="00C9052C">
            <w:pPr>
              <w:rPr>
                <w:i/>
                <w:color w:val="000000"/>
                <w:sz w:val="20"/>
                <w:szCs w:val="20"/>
              </w:rPr>
            </w:pPr>
          </w:p>
          <w:p w:rsidR="00BD05A9" w:rsidRDefault="00D14F1D" w:rsidP="00C9052C">
            <w:pPr>
              <w:rPr>
                <w:i/>
                <w:color w:val="000000"/>
                <w:sz w:val="20"/>
                <w:szCs w:val="20"/>
              </w:rPr>
            </w:pPr>
            <w:r>
              <w:rPr>
                <w:i/>
                <w:color w:val="000000"/>
                <w:sz w:val="20"/>
                <w:szCs w:val="20"/>
              </w:rPr>
              <w:t xml:space="preserve">En fonction </w:t>
            </w:r>
            <w:proofErr w:type="gramStart"/>
            <w:r>
              <w:rPr>
                <w:i/>
                <w:color w:val="000000"/>
                <w:sz w:val="20"/>
                <w:szCs w:val="20"/>
              </w:rPr>
              <w:t>de la format</w:t>
            </w:r>
            <w:proofErr w:type="gramEnd"/>
            <w:r>
              <w:rPr>
                <w:i/>
                <w:color w:val="000000"/>
                <w:sz w:val="20"/>
                <w:szCs w:val="20"/>
              </w:rPr>
              <w:t xml:space="preserve"> du module (3/6/9), le formateur fera le choix de proposer une ou plusieurs production d’écrit.</w:t>
            </w:r>
          </w:p>
          <w:p w:rsidR="00BD05A9" w:rsidRDefault="00BD05A9" w:rsidP="00BD05A9">
            <w:pPr>
              <w:rPr>
                <w:color w:val="000000"/>
                <w:sz w:val="20"/>
                <w:szCs w:val="20"/>
              </w:rPr>
            </w:pPr>
          </w:p>
        </w:tc>
      </w:tr>
      <w:tr w:rsidR="00567CEE" w:rsidTr="00005276">
        <w:trPr>
          <w:trHeight w:val="1039"/>
        </w:trPr>
        <w:tc>
          <w:tcPr>
            <w:tcW w:w="1673" w:type="dxa"/>
            <w:tcBorders>
              <w:bottom w:val="single" w:sz="4" w:space="0" w:color="auto"/>
            </w:tcBorders>
            <w:shd w:val="clear" w:color="auto" w:fill="FFFFFF"/>
          </w:tcPr>
          <w:p w:rsidR="00567CEE" w:rsidRPr="00005276" w:rsidRDefault="00567CEE" w:rsidP="00567CEE">
            <w:pPr>
              <w:jc w:val="both"/>
              <w:rPr>
                <w:b/>
                <w:color w:val="000000"/>
                <w:sz w:val="20"/>
                <w:szCs w:val="20"/>
              </w:rPr>
            </w:pPr>
            <w:r w:rsidRPr="00005276">
              <w:rPr>
                <w:b/>
                <w:color w:val="000000"/>
                <w:sz w:val="20"/>
                <w:szCs w:val="20"/>
              </w:rPr>
              <w:t>Possibilité 2:</w:t>
            </w:r>
          </w:p>
          <w:p w:rsidR="00567CEE" w:rsidRDefault="00567CEE" w:rsidP="00567CEE">
            <w:pPr>
              <w:jc w:val="both"/>
              <w:rPr>
                <w:color w:val="000000"/>
                <w:sz w:val="20"/>
                <w:szCs w:val="20"/>
              </w:rPr>
            </w:pPr>
            <w:r w:rsidRPr="00567CEE">
              <w:rPr>
                <w:color w:val="000000"/>
                <w:sz w:val="20"/>
                <w:szCs w:val="20"/>
              </w:rPr>
              <w:t xml:space="preserve">Faire éprouver aux formés la </w:t>
            </w:r>
            <w:r w:rsidRPr="00567CEE">
              <w:rPr>
                <w:color w:val="000000"/>
                <w:sz w:val="20"/>
                <w:szCs w:val="20"/>
              </w:rPr>
              <w:lastRenderedPageBreak/>
              <w:t xml:space="preserve">difficulté de l'acte </w:t>
            </w:r>
            <w:r w:rsidR="00C0721E">
              <w:rPr>
                <w:color w:val="000000"/>
                <w:sz w:val="20"/>
                <w:szCs w:val="20"/>
              </w:rPr>
              <w:t>d'écriture</w:t>
            </w:r>
            <w:r w:rsidRPr="00567CEE">
              <w:rPr>
                <w:color w:val="000000"/>
                <w:sz w:val="20"/>
                <w:szCs w:val="20"/>
              </w:rPr>
              <w:t>."</w:t>
            </w:r>
          </w:p>
        </w:tc>
        <w:tc>
          <w:tcPr>
            <w:tcW w:w="1985" w:type="dxa"/>
            <w:tcBorders>
              <w:bottom w:val="single" w:sz="4" w:space="0" w:color="auto"/>
            </w:tcBorders>
            <w:shd w:val="clear" w:color="auto" w:fill="FFFFFF"/>
          </w:tcPr>
          <w:p w:rsidR="00567CEE" w:rsidRDefault="00005276" w:rsidP="00C9052C">
            <w:pPr>
              <w:rPr>
                <w:i/>
                <w:color w:val="000000"/>
                <w:sz w:val="20"/>
                <w:szCs w:val="20"/>
              </w:rPr>
            </w:pPr>
            <w:r w:rsidRPr="00005276">
              <w:rPr>
                <w:i/>
                <w:color w:val="000000"/>
                <w:sz w:val="20"/>
                <w:szCs w:val="20"/>
              </w:rPr>
              <w:lastRenderedPageBreak/>
              <w:t xml:space="preserve">Demander aux formés de rédiger un quatrain avec des </w:t>
            </w:r>
            <w:r w:rsidRPr="00005276">
              <w:rPr>
                <w:i/>
                <w:color w:val="000000"/>
                <w:sz w:val="20"/>
                <w:szCs w:val="20"/>
              </w:rPr>
              <w:lastRenderedPageBreak/>
              <w:t>contraintes multiples (temps contraint, écrire avec l'autre main, lexique contraint, etc…)</w:t>
            </w:r>
          </w:p>
        </w:tc>
        <w:tc>
          <w:tcPr>
            <w:tcW w:w="3430" w:type="dxa"/>
            <w:tcBorders>
              <w:bottom w:val="single" w:sz="4" w:space="0" w:color="auto"/>
            </w:tcBorders>
            <w:shd w:val="clear" w:color="auto" w:fill="FFFFFF"/>
          </w:tcPr>
          <w:p w:rsidR="00567CEE" w:rsidRDefault="005C4EBF" w:rsidP="00C9052C">
            <w:pPr>
              <w:spacing w:after="0" w:line="240" w:lineRule="auto"/>
              <w:contextualSpacing/>
              <w:rPr>
                <w:i/>
                <w:color w:val="000000"/>
                <w:sz w:val="20"/>
                <w:szCs w:val="20"/>
              </w:rPr>
            </w:pPr>
            <w:r>
              <w:rPr>
                <w:i/>
                <w:color w:val="000000"/>
                <w:sz w:val="20"/>
                <w:szCs w:val="20"/>
              </w:rPr>
              <w:lastRenderedPageBreak/>
              <w:t>30</w:t>
            </w:r>
            <w:r w:rsidR="00005276">
              <w:rPr>
                <w:i/>
                <w:color w:val="000000"/>
                <w:sz w:val="20"/>
                <w:szCs w:val="20"/>
              </w:rPr>
              <w:t xml:space="preserve"> min</w:t>
            </w:r>
          </w:p>
          <w:p w:rsidR="00005276" w:rsidRDefault="00C0721E" w:rsidP="00C9052C">
            <w:pPr>
              <w:spacing w:after="0" w:line="240" w:lineRule="auto"/>
              <w:contextualSpacing/>
              <w:rPr>
                <w:i/>
                <w:color w:val="000000"/>
                <w:sz w:val="20"/>
                <w:szCs w:val="20"/>
              </w:rPr>
            </w:pPr>
            <w:r>
              <w:rPr>
                <w:i/>
                <w:color w:val="000000"/>
                <w:sz w:val="20"/>
                <w:szCs w:val="20"/>
              </w:rPr>
              <w:t>Individuellement, r</w:t>
            </w:r>
            <w:r w:rsidR="00037B85" w:rsidRPr="00037B85">
              <w:rPr>
                <w:i/>
                <w:color w:val="000000"/>
                <w:sz w:val="20"/>
                <w:szCs w:val="20"/>
              </w:rPr>
              <w:t>édiger un quatrain avec des rimes plates, croisées ou embrassé</w:t>
            </w:r>
            <w:r>
              <w:rPr>
                <w:i/>
                <w:color w:val="000000"/>
                <w:sz w:val="20"/>
                <w:szCs w:val="20"/>
              </w:rPr>
              <w:t xml:space="preserve">es sur le thème du vivant en </w:t>
            </w:r>
            <w:r>
              <w:rPr>
                <w:i/>
                <w:color w:val="000000"/>
                <w:sz w:val="20"/>
                <w:szCs w:val="20"/>
              </w:rPr>
              <w:lastRenderedPageBreak/>
              <w:t>15</w:t>
            </w:r>
            <w:r w:rsidR="00037B85" w:rsidRPr="00037B85">
              <w:rPr>
                <w:i/>
                <w:color w:val="000000"/>
                <w:sz w:val="20"/>
                <w:szCs w:val="20"/>
              </w:rPr>
              <w:t>minutes de la main non dominante.</w:t>
            </w:r>
          </w:p>
          <w:p w:rsidR="00037B85" w:rsidRDefault="00037B85" w:rsidP="00C9052C">
            <w:pPr>
              <w:spacing w:after="0" w:line="240" w:lineRule="auto"/>
              <w:contextualSpacing/>
              <w:rPr>
                <w:i/>
                <w:color w:val="000000"/>
                <w:sz w:val="20"/>
                <w:szCs w:val="20"/>
              </w:rPr>
            </w:pPr>
            <w:r>
              <w:rPr>
                <w:i/>
                <w:color w:val="000000"/>
                <w:sz w:val="20"/>
                <w:szCs w:val="20"/>
              </w:rPr>
              <w:t>Voir le document annexe pour les modalités précises</w:t>
            </w:r>
          </w:p>
        </w:tc>
        <w:tc>
          <w:tcPr>
            <w:tcW w:w="1701" w:type="dxa"/>
            <w:tcBorders>
              <w:bottom w:val="single" w:sz="4" w:space="0" w:color="auto"/>
            </w:tcBorders>
            <w:shd w:val="clear" w:color="auto" w:fill="FFFFFF"/>
          </w:tcPr>
          <w:p w:rsidR="00567CEE" w:rsidRDefault="00567CEE" w:rsidP="00C9052C">
            <w:pPr>
              <w:rPr>
                <w:color w:val="000000"/>
                <w:sz w:val="20"/>
                <w:szCs w:val="20"/>
              </w:rPr>
            </w:pPr>
          </w:p>
        </w:tc>
        <w:tc>
          <w:tcPr>
            <w:tcW w:w="3828" w:type="dxa"/>
            <w:tcBorders>
              <w:bottom w:val="single" w:sz="4" w:space="0" w:color="auto"/>
            </w:tcBorders>
            <w:shd w:val="clear" w:color="auto" w:fill="FFFFFF"/>
          </w:tcPr>
          <w:p w:rsidR="00B6207E" w:rsidRDefault="00B6207E" w:rsidP="00B6207E">
            <w:pPr>
              <w:pStyle w:val="Paragraphedeliste"/>
              <w:ind w:left="176"/>
              <w:rPr>
                <w:color w:val="000000"/>
                <w:sz w:val="20"/>
                <w:szCs w:val="20"/>
              </w:rPr>
            </w:pPr>
            <w:r>
              <w:rPr>
                <w:color w:val="000000"/>
                <w:sz w:val="20"/>
                <w:szCs w:val="20"/>
              </w:rPr>
              <w:t>Documents annexes :</w:t>
            </w:r>
          </w:p>
          <w:p w:rsidR="00B6207E" w:rsidRPr="00B6207E" w:rsidRDefault="00B6207E" w:rsidP="00B6207E">
            <w:pPr>
              <w:pStyle w:val="Paragraphedeliste"/>
              <w:numPr>
                <w:ilvl w:val="0"/>
                <w:numId w:val="4"/>
              </w:numPr>
              <w:rPr>
                <w:color w:val="000000"/>
                <w:sz w:val="20"/>
                <w:szCs w:val="20"/>
              </w:rPr>
            </w:pPr>
            <w:r w:rsidRPr="00B6207E">
              <w:rPr>
                <w:color w:val="000000"/>
                <w:sz w:val="20"/>
                <w:szCs w:val="20"/>
              </w:rPr>
              <w:t>Définition d'un quatrain</w:t>
            </w:r>
          </w:p>
          <w:p w:rsidR="00B6207E" w:rsidRDefault="00B6207E" w:rsidP="00B6207E">
            <w:pPr>
              <w:pStyle w:val="Paragraphedeliste"/>
              <w:numPr>
                <w:ilvl w:val="0"/>
                <w:numId w:val="4"/>
              </w:numPr>
              <w:rPr>
                <w:color w:val="000000"/>
                <w:sz w:val="20"/>
                <w:szCs w:val="20"/>
              </w:rPr>
            </w:pPr>
            <w:r>
              <w:rPr>
                <w:color w:val="000000"/>
                <w:sz w:val="20"/>
                <w:szCs w:val="20"/>
              </w:rPr>
              <w:t>doc formateur</w:t>
            </w:r>
          </w:p>
          <w:p w:rsidR="00B6207E" w:rsidRDefault="00B6207E" w:rsidP="00B6207E">
            <w:pPr>
              <w:pStyle w:val="Paragraphedeliste"/>
              <w:numPr>
                <w:ilvl w:val="0"/>
                <w:numId w:val="4"/>
              </w:numPr>
              <w:rPr>
                <w:color w:val="000000"/>
                <w:sz w:val="20"/>
                <w:szCs w:val="20"/>
              </w:rPr>
            </w:pPr>
            <w:r w:rsidRPr="00B6207E">
              <w:rPr>
                <w:color w:val="000000"/>
                <w:sz w:val="20"/>
                <w:szCs w:val="20"/>
              </w:rPr>
              <w:lastRenderedPageBreak/>
              <w:t>d</w:t>
            </w:r>
            <w:r>
              <w:rPr>
                <w:color w:val="000000"/>
                <w:sz w:val="20"/>
                <w:szCs w:val="20"/>
              </w:rPr>
              <w:t xml:space="preserve">iaporama sur le quatrain </w:t>
            </w:r>
          </w:p>
          <w:p w:rsidR="00567CEE" w:rsidRDefault="00B6207E" w:rsidP="00B6207E">
            <w:pPr>
              <w:pStyle w:val="Paragraphedeliste"/>
              <w:numPr>
                <w:ilvl w:val="0"/>
                <w:numId w:val="4"/>
              </w:numPr>
              <w:rPr>
                <w:color w:val="000000"/>
                <w:sz w:val="20"/>
                <w:szCs w:val="20"/>
              </w:rPr>
            </w:pPr>
            <w:r w:rsidRPr="00B6207E">
              <w:rPr>
                <w:color w:val="000000"/>
                <w:sz w:val="20"/>
                <w:szCs w:val="20"/>
              </w:rPr>
              <w:t>activité d'écriture adulte"</w:t>
            </w:r>
            <w:r w:rsidRPr="00B6207E">
              <w:rPr>
                <w:color w:val="000000"/>
                <w:sz w:val="20"/>
                <w:szCs w:val="20"/>
              </w:rPr>
              <w:tab/>
            </w:r>
          </w:p>
        </w:tc>
        <w:tc>
          <w:tcPr>
            <w:tcW w:w="3118" w:type="dxa"/>
            <w:tcBorders>
              <w:bottom w:val="single" w:sz="4" w:space="0" w:color="auto"/>
            </w:tcBorders>
            <w:shd w:val="clear" w:color="auto" w:fill="FFFFFF"/>
          </w:tcPr>
          <w:p w:rsidR="00567CEE" w:rsidRDefault="00C4485E" w:rsidP="00C9052C">
            <w:pPr>
              <w:rPr>
                <w:i/>
                <w:color w:val="000000"/>
                <w:sz w:val="20"/>
                <w:szCs w:val="20"/>
              </w:rPr>
            </w:pPr>
            <w:r w:rsidRPr="00C4485E">
              <w:rPr>
                <w:color w:val="000000"/>
                <w:sz w:val="20"/>
                <w:szCs w:val="20"/>
              </w:rPr>
              <w:lastRenderedPageBreak/>
              <w:t xml:space="preserve">Difficultés pour les formés à s'engager dans la </w:t>
            </w:r>
            <w:r w:rsidR="00B728B5" w:rsidRPr="00C4485E">
              <w:rPr>
                <w:color w:val="000000"/>
                <w:sz w:val="20"/>
                <w:szCs w:val="20"/>
              </w:rPr>
              <w:t>tâche</w:t>
            </w:r>
            <w:r w:rsidRPr="00C4485E">
              <w:rPr>
                <w:color w:val="000000"/>
                <w:sz w:val="20"/>
                <w:szCs w:val="20"/>
              </w:rPr>
              <w:t>.</w:t>
            </w:r>
            <w:r w:rsidRPr="00C4485E">
              <w:rPr>
                <w:i/>
                <w:color w:val="000000"/>
                <w:sz w:val="20"/>
                <w:szCs w:val="20"/>
              </w:rPr>
              <w:t xml:space="preserve"> Insister sur le fait</w:t>
            </w:r>
            <w:r w:rsidR="00037B85">
              <w:rPr>
                <w:i/>
                <w:color w:val="000000"/>
                <w:sz w:val="20"/>
                <w:szCs w:val="20"/>
              </w:rPr>
              <w:t xml:space="preserve"> que l'écrit ne sera pas </w:t>
            </w:r>
            <w:r w:rsidR="00037B85">
              <w:rPr>
                <w:i/>
                <w:color w:val="000000"/>
                <w:sz w:val="20"/>
                <w:szCs w:val="20"/>
              </w:rPr>
              <w:lastRenderedPageBreak/>
              <w:t>montré</w:t>
            </w:r>
            <w:r w:rsidRPr="00C4485E">
              <w:rPr>
                <w:i/>
                <w:color w:val="000000"/>
                <w:sz w:val="20"/>
                <w:szCs w:val="20"/>
              </w:rPr>
              <w:t xml:space="preserve">, qu'il est le </w:t>
            </w:r>
            <w:r w:rsidR="00B728B5" w:rsidRPr="00C4485E">
              <w:rPr>
                <w:i/>
                <w:color w:val="000000"/>
                <w:sz w:val="20"/>
                <w:szCs w:val="20"/>
              </w:rPr>
              <w:t>prétexte</w:t>
            </w:r>
            <w:r w:rsidRPr="00C4485E">
              <w:rPr>
                <w:i/>
                <w:color w:val="000000"/>
                <w:sz w:val="20"/>
                <w:szCs w:val="20"/>
              </w:rPr>
              <w:t xml:space="preserve"> pour travailler sur le </w:t>
            </w:r>
            <w:proofErr w:type="spellStart"/>
            <w:r w:rsidRPr="00C4485E">
              <w:rPr>
                <w:i/>
                <w:color w:val="000000"/>
                <w:sz w:val="20"/>
                <w:szCs w:val="20"/>
              </w:rPr>
              <w:t>process</w:t>
            </w:r>
            <w:proofErr w:type="spellEnd"/>
            <w:r w:rsidRPr="00C4485E">
              <w:rPr>
                <w:i/>
                <w:color w:val="000000"/>
                <w:sz w:val="20"/>
                <w:szCs w:val="20"/>
              </w:rPr>
              <w:t>.</w:t>
            </w:r>
          </w:p>
        </w:tc>
      </w:tr>
      <w:tr w:rsidR="00C4485E" w:rsidTr="005B6E98">
        <w:trPr>
          <w:trHeight w:val="1039"/>
        </w:trPr>
        <w:tc>
          <w:tcPr>
            <w:tcW w:w="15735" w:type="dxa"/>
            <w:gridSpan w:val="6"/>
            <w:tcBorders>
              <w:bottom w:val="single" w:sz="4" w:space="0" w:color="auto"/>
            </w:tcBorders>
            <w:shd w:val="clear" w:color="auto" w:fill="8DB3E2" w:themeFill="text2" w:themeFillTint="66"/>
          </w:tcPr>
          <w:p w:rsidR="005B6E98" w:rsidRPr="005B6E98" w:rsidRDefault="005B6E98" w:rsidP="00C4485E">
            <w:pPr>
              <w:jc w:val="center"/>
              <w:rPr>
                <w:rFonts w:ascii="Arial" w:hAnsi="Arial" w:cs="Arial"/>
                <w:b/>
                <w:color w:val="000000"/>
                <w:sz w:val="20"/>
                <w:szCs w:val="20"/>
              </w:rPr>
            </w:pPr>
            <w:r>
              <w:rPr>
                <w:rFonts w:ascii="Arial" w:hAnsi="Arial" w:cs="Arial"/>
                <w:b/>
                <w:color w:val="000000"/>
                <w:sz w:val="20"/>
                <w:szCs w:val="20"/>
              </w:rPr>
              <w:lastRenderedPageBreak/>
              <w:t>TEMPS 2</w:t>
            </w:r>
            <w:r w:rsidR="00C4485E" w:rsidRPr="005B6E98">
              <w:rPr>
                <w:rFonts w:ascii="Arial" w:hAnsi="Arial" w:cs="Arial"/>
                <w:b/>
                <w:color w:val="000000"/>
                <w:sz w:val="20"/>
                <w:szCs w:val="20"/>
              </w:rPr>
              <w:t xml:space="preserve"> :</w:t>
            </w:r>
            <w:r w:rsidR="005C4EBF">
              <w:rPr>
                <w:rFonts w:ascii="Arial" w:hAnsi="Arial" w:cs="Arial"/>
                <w:b/>
                <w:color w:val="000000"/>
                <w:sz w:val="20"/>
                <w:szCs w:val="20"/>
              </w:rPr>
              <w:t xml:space="preserve"> Catégorisation d</w:t>
            </w:r>
            <w:r w:rsidR="00546346">
              <w:rPr>
                <w:rFonts w:ascii="Arial" w:hAnsi="Arial" w:cs="Arial"/>
                <w:b/>
                <w:color w:val="000000"/>
                <w:sz w:val="20"/>
                <w:szCs w:val="20"/>
              </w:rPr>
              <w:t>es différentes dimensions de l’acte d’écriture</w:t>
            </w:r>
          </w:p>
          <w:p w:rsidR="005B6E98" w:rsidRPr="005B6E98" w:rsidRDefault="00C4485E" w:rsidP="005B6E98">
            <w:pPr>
              <w:jc w:val="center"/>
              <w:rPr>
                <w:rFonts w:asciiTheme="minorHAnsi" w:hAnsiTheme="minorHAnsi" w:cs="Arial"/>
                <w:b/>
                <w:color w:val="000000"/>
                <w:sz w:val="20"/>
                <w:szCs w:val="20"/>
              </w:rPr>
            </w:pPr>
            <w:r w:rsidRPr="005B6E98">
              <w:rPr>
                <w:rFonts w:ascii="Arial" w:hAnsi="Arial" w:cs="Arial"/>
                <w:b/>
                <w:color w:val="000000"/>
                <w:sz w:val="20"/>
                <w:szCs w:val="20"/>
              </w:rPr>
              <w:t xml:space="preserve"> </w:t>
            </w:r>
            <w:r w:rsidR="005B6E98" w:rsidRPr="005B6E98">
              <w:rPr>
                <w:rFonts w:asciiTheme="minorHAnsi" w:hAnsiTheme="minorHAnsi" w:cs="Arial"/>
                <w:b/>
                <w:color w:val="000000"/>
                <w:sz w:val="20"/>
                <w:szCs w:val="20"/>
              </w:rPr>
              <w:t>PAR</w:t>
            </w:r>
            <w:r w:rsidR="005B6E98">
              <w:rPr>
                <w:rFonts w:asciiTheme="minorHAnsi" w:hAnsiTheme="minorHAnsi" w:cs="Arial"/>
                <w:b/>
                <w:color w:val="000000"/>
                <w:sz w:val="20"/>
                <w:szCs w:val="20"/>
              </w:rPr>
              <w:t>TAGER LES REFERENCES</w:t>
            </w:r>
          </w:p>
        </w:tc>
      </w:tr>
      <w:tr w:rsidR="00567CEE" w:rsidTr="00005276">
        <w:trPr>
          <w:trHeight w:val="1039"/>
        </w:trPr>
        <w:tc>
          <w:tcPr>
            <w:tcW w:w="1673" w:type="dxa"/>
            <w:tcBorders>
              <w:bottom w:val="single" w:sz="4" w:space="0" w:color="auto"/>
            </w:tcBorders>
            <w:shd w:val="clear" w:color="auto" w:fill="FFFFFF"/>
          </w:tcPr>
          <w:p w:rsidR="00567CEE" w:rsidRDefault="005B6E98" w:rsidP="005B6E98">
            <w:pPr>
              <w:rPr>
                <w:color w:val="000000"/>
                <w:sz w:val="20"/>
                <w:szCs w:val="20"/>
              </w:rPr>
            </w:pPr>
            <w:r w:rsidRPr="005B6E98">
              <w:rPr>
                <w:color w:val="000000"/>
                <w:sz w:val="20"/>
                <w:szCs w:val="20"/>
              </w:rPr>
              <w:t xml:space="preserve">Expliciter, à partir </w:t>
            </w:r>
            <w:r>
              <w:rPr>
                <w:color w:val="000000"/>
                <w:sz w:val="20"/>
                <w:szCs w:val="20"/>
              </w:rPr>
              <w:t>du temps</w:t>
            </w:r>
            <w:r w:rsidRPr="005B6E98">
              <w:rPr>
                <w:color w:val="000000"/>
                <w:sz w:val="20"/>
                <w:szCs w:val="20"/>
              </w:rPr>
              <w:t xml:space="preserve"> 1, les différentes composantes de l</w:t>
            </w:r>
            <w:r w:rsidR="005C4EBF">
              <w:rPr>
                <w:color w:val="000000"/>
                <w:sz w:val="20"/>
                <w:szCs w:val="20"/>
              </w:rPr>
              <w:t>a complexité de l'acte d'écriture</w:t>
            </w:r>
          </w:p>
        </w:tc>
        <w:tc>
          <w:tcPr>
            <w:tcW w:w="1985" w:type="dxa"/>
            <w:tcBorders>
              <w:bottom w:val="single" w:sz="4" w:space="0" w:color="auto"/>
            </w:tcBorders>
            <w:shd w:val="clear" w:color="auto" w:fill="FFFFFF"/>
          </w:tcPr>
          <w:p w:rsidR="00567CEE" w:rsidRDefault="005B6E98" w:rsidP="00C9052C">
            <w:pPr>
              <w:rPr>
                <w:i/>
                <w:color w:val="000000"/>
                <w:sz w:val="20"/>
                <w:szCs w:val="20"/>
              </w:rPr>
            </w:pPr>
            <w:r w:rsidRPr="005B6E98">
              <w:rPr>
                <w:i/>
                <w:color w:val="000000"/>
                <w:sz w:val="20"/>
                <w:szCs w:val="20"/>
              </w:rPr>
              <w:t xml:space="preserve">Présenter les différentes dimensions de l'étoile de Bernadette </w:t>
            </w:r>
            <w:proofErr w:type="spellStart"/>
            <w:r w:rsidRPr="005B6E98">
              <w:rPr>
                <w:i/>
                <w:color w:val="000000"/>
                <w:sz w:val="20"/>
                <w:szCs w:val="20"/>
              </w:rPr>
              <w:t>Kervy</w:t>
            </w:r>
            <w:r>
              <w:rPr>
                <w:i/>
                <w:color w:val="000000"/>
                <w:sz w:val="20"/>
                <w:szCs w:val="20"/>
              </w:rPr>
              <w:t>n</w:t>
            </w:r>
            <w:proofErr w:type="spellEnd"/>
            <w:r>
              <w:rPr>
                <w:i/>
                <w:color w:val="000000"/>
                <w:sz w:val="20"/>
                <w:szCs w:val="20"/>
              </w:rPr>
              <w:t xml:space="preserve">, avec des exemples concrets. </w:t>
            </w:r>
          </w:p>
        </w:tc>
        <w:tc>
          <w:tcPr>
            <w:tcW w:w="3430" w:type="dxa"/>
            <w:tcBorders>
              <w:bottom w:val="single" w:sz="4" w:space="0" w:color="auto"/>
            </w:tcBorders>
            <w:shd w:val="clear" w:color="auto" w:fill="FFFFFF"/>
          </w:tcPr>
          <w:p w:rsidR="00457852" w:rsidRDefault="00457852" w:rsidP="00457852">
            <w:pPr>
              <w:rPr>
                <w:i/>
                <w:color w:val="000000"/>
                <w:sz w:val="20"/>
                <w:szCs w:val="20"/>
              </w:rPr>
            </w:pPr>
            <w:r>
              <w:rPr>
                <w:i/>
                <w:color w:val="000000"/>
                <w:sz w:val="20"/>
                <w:szCs w:val="20"/>
              </w:rPr>
              <w:t>15 min</w:t>
            </w:r>
          </w:p>
          <w:p w:rsidR="005C4EBF" w:rsidRDefault="005C4EBF" w:rsidP="00457852">
            <w:pPr>
              <w:rPr>
                <w:i/>
                <w:color w:val="000000"/>
                <w:sz w:val="20"/>
                <w:szCs w:val="20"/>
              </w:rPr>
            </w:pPr>
            <w:r w:rsidRPr="005B6E98">
              <w:rPr>
                <w:i/>
                <w:color w:val="000000"/>
                <w:sz w:val="20"/>
                <w:szCs w:val="20"/>
              </w:rPr>
              <w:t xml:space="preserve">Présenter les différentes dimensions de l'étoile de Bernadette </w:t>
            </w:r>
            <w:proofErr w:type="spellStart"/>
            <w:r w:rsidRPr="005B6E98">
              <w:rPr>
                <w:i/>
                <w:color w:val="000000"/>
                <w:sz w:val="20"/>
                <w:szCs w:val="20"/>
              </w:rPr>
              <w:t>Kervy</w:t>
            </w:r>
            <w:r>
              <w:rPr>
                <w:i/>
                <w:color w:val="000000"/>
                <w:sz w:val="20"/>
                <w:szCs w:val="20"/>
              </w:rPr>
              <w:t>n</w:t>
            </w:r>
            <w:proofErr w:type="spellEnd"/>
            <w:r>
              <w:rPr>
                <w:i/>
                <w:color w:val="000000"/>
                <w:sz w:val="20"/>
                <w:szCs w:val="20"/>
              </w:rPr>
              <w:t>, avec des exemples concrets.</w:t>
            </w:r>
          </w:p>
          <w:p w:rsidR="00567CEE" w:rsidRDefault="009714D3" w:rsidP="00C9052C">
            <w:pPr>
              <w:spacing w:after="0" w:line="240" w:lineRule="auto"/>
              <w:contextualSpacing/>
              <w:rPr>
                <w:i/>
                <w:color w:val="000000"/>
                <w:sz w:val="20"/>
                <w:szCs w:val="20"/>
              </w:rPr>
            </w:pPr>
            <w:r>
              <w:rPr>
                <w:i/>
                <w:color w:val="000000"/>
                <w:sz w:val="20"/>
                <w:szCs w:val="20"/>
              </w:rPr>
              <w:t>Lors de la présentation, il faudra expliciter que sur une même activité, selon les élèves, le curseur (les compétences prises en charge par l’élève et l’enseignant) ne sera pas placé au même endroit.</w:t>
            </w:r>
          </w:p>
        </w:tc>
        <w:tc>
          <w:tcPr>
            <w:tcW w:w="1701" w:type="dxa"/>
            <w:tcBorders>
              <w:bottom w:val="single" w:sz="4" w:space="0" w:color="auto"/>
            </w:tcBorders>
            <w:shd w:val="clear" w:color="auto" w:fill="FFFFFF"/>
          </w:tcPr>
          <w:p w:rsidR="00567CEE" w:rsidRDefault="00B14AF7" w:rsidP="00C9052C">
            <w:pPr>
              <w:rPr>
                <w:color w:val="000000"/>
                <w:sz w:val="20"/>
                <w:szCs w:val="20"/>
              </w:rPr>
            </w:pPr>
            <w:r>
              <w:rPr>
                <w:color w:val="000000"/>
                <w:sz w:val="20"/>
                <w:szCs w:val="20"/>
              </w:rPr>
              <w:t>Le module ne prévoit pas de visionnage de cette vidéo en formation mais c’est une variable.</w:t>
            </w:r>
          </w:p>
        </w:tc>
        <w:tc>
          <w:tcPr>
            <w:tcW w:w="3828" w:type="dxa"/>
            <w:tcBorders>
              <w:bottom w:val="single" w:sz="4" w:space="0" w:color="auto"/>
            </w:tcBorders>
            <w:shd w:val="clear" w:color="auto" w:fill="FFFFFF"/>
          </w:tcPr>
          <w:p w:rsidR="009714D3" w:rsidRDefault="009714D3" w:rsidP="009714D3">
            <w:pPr>
              <w:rPr>
                <w:color w:val="000000"/>
                <w:sz w:val="20"/>
                <w:szCs w:val="20"/>
              </w:rPr>
            </w:pPr>
            <w:r>
              <w:rPr>
                <w:color w:val="000000"/>
                <w:sz w:val="20"/>
                <w:szCs w:val="20"/>
              </w:rPr>
              <w:t xml:space="preserve">S’approprier le document : </w:t>
            </w:r>
          </w:p>
          <w:p w:rsidR="00567CEE" w:rsidRDefault="005B6E98" w:rsidP="009714D3">
            <w:pPr>
              <w:rPr>
                <w:color w:val="000000"/>
                <w:sz w:val="20"/>
                <w:szCs w:val="20"/>
              </w:rPr>
            </w:pPr>
            <w:r w:rsidRPr="005B6E98">
              <w:rPr>
                <w:color w:val="000000"/>
                <w:sz w:val="20"/>
                <w:szCs w:val="20"/>
              </w:rPr>
              <w:t>Ecrire, c’est mettre en œuvre de nombreuses dimensions en</w:t>
            </w:r>
            <w:r w:rsidR="009714D3">
              <w:rPr>
                <w:color w:val="000000"/>
                <w:sz w:val="20"/>
                <w:szCs w:val="20"/>
              </w:rPr>
              <w:t xml:space="preserve"> </w:t>
            </w:r>
            <w:r w:rsidRPr="009714D3">
              <w:rPr>
                <w:color w:val="000000"/>
                <w:sz w:val="20"/>
                <w:szCs w:val="20"/>
              </w:rPr>
              <w:t xml:space="preserve">interaction – Bernadette </w:t>
            </w:r>
            <w:proofErr w:type="spellStart"/>
            <w:r w:rsidRPr="009714D3">
              <w:rPr>
                <w:color w:val="000000"/>
                <w:sz w:val="20"/>
                <w:szCs w:val="20"/>
              </w:rPr>
              <w:t>Kervyn</w:t>
            </w:r>
            <w:proofErr w:type="spellEnd"/>
          </w:p>
          <w:p w:rsidR="009714D3" w:rsidRPr="009714D3" w:rsidRDefault="009714D3" w:rsidP="009714D3">
            <w:pPr>
              <w:rPr>
                <w:color w:val="000000"/>
                <w:sz w:val="20"/>
                <w:szCs w:val="20"/>
              </w:rPr>
            </w:pPr>
            <w:r>
              <w:rPr>
                <w:color w:val="000000"/>
                <w:sz w:val="20"/>
                <w:szCs w:val="20"/>
              </w:rPr>
              <w:t xml:space="preserve">La </w:t>
            </w:r>
            <w:r w:rsidR="00B14AF7">
              <w:rPr>
                <w:color w:val="000000"/>
                <w:sz w:val="20"/>
                <w:szCs w:val="20"/>
              </w:rPr>
              <w:t>conférence de Bern</w:t>
            </w:r>
            <w:r>
              <w:rPr>
                <w:color w:val="000000"/>
                <w:sz w:val="20"/>
                <w:szCs w:val="20"/>
              </w:rPr>
              <w:t xml:space="preserve">adette </w:t>
            </w:r>
            <w:proofErr w:type="spellStart"/>
            <w:r>
              <w:rPr>
                <w:color w:val="000000"/>
                <w:sz w:val="20"/>
                <w:szCs w:val="20"/>
              </w:rPr>
              <w:t>Kervyn</w:t>
            </w:r>
            <w:proofErr w:type="spellEnd"/>
            <w:r>
              <w:rPr>
                <w:color w:val="000000"/>
                <w:sz w:val="20"/>
                <w:szCs w:val="20"/>
              </w:rPr>
              <w:t xml:space="preserve"> permet cette ap</w:t>
            </w:r>
            <w:r w:rsidR="00B14AF7">
              <w:rPr>
                <w:color w:val="000000"/>
                <w:sz w:val="20"/>
                <w:szCs w:val="20"/>
              </w:rPr>
              <w:t xml:space="preserve">propriation. </w:t>
            </w:r>
          </w:p>
        </w:tc>
        <w:tc>
          <w:tcPr>
            <w:tcW w:w="3118" w:type="dxa"/>
            <w:tcBorders>
              <w:bottom w:val="single" w:sz="4" w:space="0" w:color="auto"/>
            </w:tcBorders>
            <w:shd w:val="clear" w:color="auto" w:fill="FFFFFF"/>
          </w:tcPr>
          <w:p w:rsidR="009714D3" w:rsidRPr="009714D3" w:rsidRDefault="009714D3" w:rsidP="009714D3">
            <w:pPr>
              <w:rPr>
                <w:i/>
                <w:color w:val="000000"/>
                <w:sz w:val="20"/>
                <w:szCs w:val="20"/>
              </w:rPr>
            </w:pPr>
            <w:r w:rsidRPr="009714D3">
              <w:rPr>
                <w:i/>
                <w:color w:val="000000"/>
                <w:sz w:val="20"/>
                <w:szCs w:val="20"/>
              </w:rPr>
              <w:t>Insister sur le délicat passage de "difficultés</w:t>
            </w:r>
            <w:r w:rsidR="00546346">
              <w:rPr>
                <w:i/>
                <w:color w:val="000000"/>
                <w:sz w:val="20"/>
                <w:szCs w:val="20"/>
              </w:rPr>
              <w:t xml:space="preserve"> d'apprentissage" à "problèmes</w:t>
            </w:r>
            <w:r w:rsidRPr="009714D3">
              <w:rPr>
                <w:i/>
                <w:color w:val="000000"/>
                <w:sz w:val="20"/>
                <w:szCs w:val="20"/>
              </w:rPr>
              <w:t xml:space="preserve"> d'enseignement" (étoile/curseur)</w:t>
            </w:r>
          </w:p>
          <w:p w:rsidR="00567CEE" w:rsidRDefault="00567CEE" w:rsidP="00C9052C">
            <w:pPr>
              <w:rPr>
                <w:i/>
                <w:color w:val="000000"/>
                <w:sz w:val="20"/>
                <w:szCs w:val="20"/>
              </w:rPr>
            </w:pPr>
          </w:p>
        </w:tc>
      </w:tr>
      <w:tr w:rsidR="005B6E98" w:rsidTr="005B6E98">
        <w:trPr>
          <w:trHeight w:val="1658"/>
        </w:trPr>
        <w:tc>
          <w:tcPr>
            <w:tcW w:w="1673" w:type="dxa"/>
            <w:tcBorders>
              <w:top w:val="single" w:sz="4" w:space="0" w:color="auto"/>
              <w:bottom w:val="single" w:sz="4" w:space="0" w:color="auto"/>
            </w:tcBorders>
            <w:shd w:val="clear" w:color="auto" w:fill="FFFFFF"/>
          </w:tcPr>
          <w:p w:rsidR="005B6E98" w:rsidRDefault="009714D3" w:rsidP="00C9052C">
            <w:pPr>
              <w:rPr>
                <w:color w:val="000000"/>
                <w:sz w:val="20"/>
                <w:szCs w:val="20"/>
              </w:rPr>
            </w:pPr>
            <w:r w:rsidRPr="009714D3">
              <w:rPr>
                <w:color w:val="000000"/>
                <w:sz w:val="20"/>
                <w:szCs w:val="20"/>
              </w:rPr>
              <w:t xml:space="preserve">Montrer la pertinence de la Dictée à l'adulte au regard des </w:t>
            </w:r>
            <w:r w:rsidR="00995E87">
              <w:rPr>
                <w:color w:val="000000"/>
                <w:sz w:val="20"/>
                <w:szCs w:val="20"/>
              </w:rPr>
              <w:t>résultats de la recherche LIRE ECRIRE CP</w:t>
            </w:r>
          </w:p>
        </w:tc>
        <w:tc>
          <w:tcPr>
            <w:tcW w:w="1985" w:type="dxa"/>
            <w:tcBorders>
              <w:top w:val="single" w:sz="4" w:space="0" w:color="auto"/>
              <w:bottom w:val="single" w:sz="4" w:space="0" w:color="auto"/>
            </w:tcBorders>
            <w:shd w:val="clear" w:color="auto" w:fill="FFFFFF"/>
          </w:tcPr>
          <w:p w:rsidR="005B6E98" w:rsidRDefault="005B6E98" w:rsidP="00C9052C">
            <w:pPr>
              <w:rPr>
                <w:i/>
                <w:color w:val="000000"/>
                <w:sz w:val="20"/>
                <w:szCs w:val="20"/>
              </w:rPr>
            </w:pPr>
          </w:p>
        </w:tc>
        <w:tc>
          <w:tcPr>
            <w:tcW w:w="3430" w:type="dxa"/>
            <w:tcBorders>
              <w:top w:val="single" w:sz="4" w:space="0" w:color="auto"/>
              <w:bottom w:val="single" w:sz="4" w:space="0" w:color="auto"/>
            </w:tcBorders>
            <w:shd w:val="clear" w:color="auto" w:fill="FFFFFF"/>
          </w:tcPr>
          <w:p w:rsidR="00457852" w:rsidRDefault="00457852" w:rsidP="00C9052C">
            <w:pPr>
              <w:spacing w:after="0" w:line="240" w:lineRule="auto"/>
              <w:ind w:left="175" w:hanging="175"/>
              <w:contextualSpacing/>
              <w:rPr>
                <w:i/>
                <w:color w:val="000000"/>
                <w:sz w:val="20"/>
                <w:szCs w:val="20"/>
              </w:rPr>
            </w:pPr>
            <w:r>
              <w:rPr>
                <w:i/>
                <w:color w:val="000000"/>
                <w:sz w:val="20"/>
                <w:szCs w:val="20"/>
              </w:rPr>
              <w:t xml:space="preserve">5 min </w:t>
            </w:r>
          </w:p>
          <w:p w:rsidR="005B6E98" w:rsidRDefault="00B14AF7" w:rsidP="00C9052C">
            <w:pPr>
              <w:spacing w:after="0" w:line="240" w:lineRule="auto"/>
              <w:ind w:left="175" w:hanging="175"/>
              <w:contextualSpacing/>
              <w:rPr>
                <w:i/>
                <w:color w:val="000000"/>
                <w:sz w:val="20"/>
                <w:szCs w:val="20"/>
              </w:rPr>
            </w:pPr>
            <w:r>
              <w:rPr>
                <w:i/>
                <w:color w:val="000000"/>
                <w:sz w:val="20"/>
                <w:szCs w:val="20"/>
              </w:rPr>
              <w:t>Présenter le contexte de la recherche LIRE/ECRIRE avant de proposer la sélection de préconisations.</w:t>
            </w:r>
          </w:p>
        </w:tc>
        <w:tc>
          <w:tcPr>
            <w:tcW w:w="1701" w:type="dxa"/>
            <w:tcBorders>
              <w:top w:val="single" w:sz="4" w:space="0" w:color="auto"/>
              <w:bottom w:val="single" w:sz="4" w:space="0" w:color="auto"/>
            </w:tcBorders>
            <w:shd w:val="clear" w:color="auto" w:fill="FFFFFF"/>
          </w:tcPr>
          <w:p w:rsidR="005B6E98" w:rsidRDefault="005B6E98" w:rsidP="00C9052C">
            <w:pPr>
              <w:rPr>
                <w:color w:val="000000"/>
                <w:sz w:val="20"/>
                <w:szCs w:val="20"/>
              </w:rPr>
            </w:pPr>
          </w:p>
        </w:tc>
        <w:tc>
          <w:tcPr>
            <w:tcW w:w="3828" w:type="dxa"/>
            <w:tcBorders>
              <w:top w:val="single" w:sz="4" w:space="0" w:color="auto"/>
              <w:bottom w:val="single" w:sz="4" w:space="0" w:color="auto"/>
            </w:tcBorders>
            <w:shd w:val="clear" w:color="auto" w:fill="FFFFFF"/>
          </w:tcPr>
          <w:p w:rsidR="005B6E98" w:rsidRPr="005B6E98" w:rsidRDefault="005B6E98" w:rsidP="005B6E98">
            <w:pPr>
              <w:rPr>
                <w:color w:val="000000"/>
                <w:sz w:val="20"/>
                <w:szCs w:val="20"/>
              </w:rPr>
            </w:pPr>
          </w:p>
        </w:tc>
        <w:tc>
          <w:tcPr>
            <w:tcW w:w="3118" w:type="dxa"/>
            <w:tcBorders>
              <w:top w:val="single" w:sz="4" w:space="0" w:color="auto"/>
              <w:bottom w:val="single" w:sz="4" w:space="0" w:color="auto"/>
            </w:tcBorders>
            <w:shd w:val="clear" w:color="auto" w:fill="FFFFFF"/>
          </w:tcPr>
          <w:p w:rsidR="005B6E98" w:rsidRDefault="005B6E98" w:rsidP="00C9052C">
            <w:pPr>
              <w:rPr>
                <w:i/>
                <w:color w:val="000000"/>
                <w:sz w:val="20"/>
                <w:szCs w:val="20"/>
              </w:rPr>
            </w:pPr>
          </w:p>
        </w:tc>
      </w:tr>
      <w:tr w:rsidR="00546346" w:rsidTr="005B6E98">
        <w:trPr>
          <w:trHeight w:val="1658"/>
        </w:trPr>
        <w:tc>
          <w:tcPr>
            <w:tcW w:w="1673" w:type="dxa"/>
            <w:tcBorders>
              <w:top w:val="single" w:sz="4" w:space="0" w:color="auto"/>
              <w:bottom w:val="single" w:sz="4" w:space="0" w:color="auto"/>
            </w:tcBorders>
            <w:shd w:val="clear" w:color="auto" w:fill="FFFFFF"/>
          </w:tcPr>
          <w:p w:rsidR="00546346" w:rsidRPr="009714D3" w:rsidRDefault="00546346" w:rsidP="00C9052C">
            <w:pPr>
              <w:rPr>
                <w:color w:val="000000"/>
                <w:sz w:val="20"/>
                <w:szCs w:val="20"/>
              </w:rPr>
            </w:pPr>
            <w:r>
              <w:rPr>
                <w:color w:val="000000"/>
                <w:sz w:val="20"/>
                <w:szCs w:val="20"/>
              </w:rPr>
              <w:t xml:space="preserve">Déconstruire </w:t>
            </w:r>
            <w:r w:rsidR="00F7523B">
              <w:rPr>
                <w:color w:val="000000"/>
                <w:sz w:val="20"/>
                <w:szCs w:val="20"/>
              </w:rPr>
              <w:t xml:space="preserve">une vision chronologique du modèle de l’écriture scripturale </w:t>
            </w:r>
            <w:r>
              <w:rPr>
                <w:color w:val="000000"/>
                <w:sz w:val="20"/>
                <w:szCs w:val="20"/>
              </w:rPr>
              <w:t xml:space="preserve"> pour arriver à une représentation plus</w:t>
            </w:r>
            <w:r w:rsidR="00F7523B">
              <w:rPr>
                <w:color w:val="000000"/>
                <w:sz w:val="20"/>
                <w:szCs w:val="20"/>
              </w:rPr>
              <w:t xml:space="preserve"> systémique/imbriquée</w:t>
            </w:r>
          </w:p>
        </w:tc>
        <w:tc>
          <w:tcPr>
            <w:tcW w:w="1985" w:type="dxa"/>
            <w:tcBorders>
              <w:top w:val="single" w:sz="4" w:space="0" w:color="auto"/>
              <w:bottom w:val="single" w:sz="4" w:space="0" w:color="auto"/>
            </w:tcBorders>
            <w:shd w:val="clear" w:color="auto" w:fill="FFFFFF"/>
          </w:tcPr>
          <w:p w:rsidR="00546346" w:rsidRDefault="00546346" w:rsidP="00C9052C">
            <w:pPr>
              <w:rPr>
                <w:i/>
                <w:color w:val="000000"/>
                <w:sz w:val="20"/>
                <w:szCs w:val="20"/>
              </w:rPr>
            </w:pPr>
          </w:p>
        </w:tc>
        <w:tc>
          <w:tcPr>
            <w:tcW w:w="3430" w:type="dxa"/>
            <w:tcBorders>
              <w:top w:val="single" w:sz="4" w:space="0" w:color="auto"/>
              <w:bottom w:val="single" w:sz="4" w:space="0" w:color="auto"/>
            </w:tcBorders>
            <w:shd w:val="clear" w:color="auto" w:fill="FFFFFF"/>
          </w:tcPr>
          <w:p w:rsidR="00546346" w:rsidRDefault="00F7523B" w:rsidP="00C9052C">
            <w:pPr>
              <w:spacing w:after="0" w:line="240" w:lineRule="auto"/>
              <w:ind w:left="175" w:hanging="175"/>
              <w:contextualSpacing/>
              <w:rPr>
                <w:i/>
                <w:color w:val="000000"/>
                <w:sz w:val="20"/>
                <w:szCs w:val="20"/>
              </w:rPr>
            </w:pPr>
            <w:r>
              <w:rPr>
                <w:i/>
                <w:color w:val="000000"/>
                <w:sz w:val="20"/>
                <w:szCs w:val="20"/>
              </w:rPr>
              <w:t>5 min</w:t>
            </w:r>
          </w:p>
          <w:p w:rsidR="00F7523B" w:rsidRDefault="00F7523B" w:rsidP="00C9052C">
            <w:pPr>
              <w:spacing w:after="0" w:line="240" w:lineRule="auto"/>
              <w:ind w:left="175" w:hanging="175"/>
              <w:contextualSpacing/>
              <w:rPr>
                <w:i/>
                <w:color w:val="000000"/>
                <w:sz w:val="20"/>
                <w:szCs w:val="20"/>
              </w:rPr>
            </w:pPr>
            <w:r>
              <w:rPr>
                <w:i/>
                <w:color w:val="000000"/>
                <w:sz w:val="20"/>
                <w:szCs w:val="20"/>
              </w:rPr>
              <w:t xml:space="preserve">Ce schéma permet d’amorcer la construction du schéma final du module. </w:t>
            </w:r>
          </w:p>
        </w:tc>
        <w:tc>
          <w:tcPr>
            <w:tcW w:w="1701" w:type="dxa"/>
            <w:tcBorders>
              <w:top w:val="single" w:sz="4" w:space="0" w:color="auto"/>
              <w:bottom w:val="single" w:sz="4" w:space="0" w:color="auto"/>
            </w:tcBorders>
            <w:shd w:val="clear" w:color="auto" w:fill="FFFFFF"/>
          </w:tcPr>
          <w:p w:rsidR="00546346" w:rsidRDefault="00546346" w:rsidP="00C9052C">
            <w:pPr>
              <w:rPr>
                <w:color w:val="000000"/>
                <w:sz w:val="20"/>
                <w:szCs w:val="20"/>
              </w:rPr>
            </w:pPr>
          </w:p>
        </w:tc>
        <w:tc>
          <w:tcPr>
            <w:tcW w:w="3828" w:type="dxa"/>
            <w:tcBorders>
              <w:top w:val="single" w:sz="4" w:space="0" w:color="auto"/>
              <w:bottom w:val="single" w:sz="4" w:space="0" w:color="auto"/>
            </w:tcBorders>
            <w:shd w:val="clear" w:color="auto" w:fill="FFFFFF"/>
          </w:tcPr>
          <w:p w:rsidR="00546346" w:rsidRPr="005B6E98" w:rsidRDefault="00546346" w:rsidP="005B6E98">
            <w:pPr>
              <w:rPr>
                <w:color w:val="000000"/>
                <w:sz w:val="20"/>
                <w:szCs w:val="20"/>
              </w:rPr>
            </w:pPr>
          </w:p>
        </w:tc>
        <w:tc>
          <w:tcPr>
            <w:tcW w:w="3118" w:type="dxa"/>
            <w:tcBorders>
              <w:top w:val="single" w:sz="4" w:space="0" w:color="auto"/>
              <w:bottom w:val="single" w:sz="4" w:space="0" w:color="auto"/>
            </w:tcBorders>
            <w:shd w:val="clear" w:color="auto" w:fill="FFFFFF"/>
          </w:tcPr>
          <w:p w:rsidR="00546346" w:rsidRDefault="00546346" w:rsidP="00C9052C">
            <w:pPr>
              <w:rPr>
                <w:i/>
                <w:color w:val="000000"/>
                <w:sz w:val="20"/>
                <w:szCs w:val="20"/>
              </w:rPr>
            </w:pPr>
          </w:p>
        </w:tc>
      </w:tr>
      <w:tr w:rsidR="00F7523B" w:rsidTr="00A1751B">
        <w:trPr>
          <w:trHeight w:val="1131"/>
        </w:trPr>
        <w:tc>
          <w:tcPr>
            <w:tcW w:w="1673" w:type="dxa"/>
            <w:tcBorders>
              <w:top w:val="single" w:sz="4" w:space="0" w:color="auto"/>
              <w:bottom w:val="single" w:sz="4" w:space="0" w:color="auto"/>
            </w:tcBorders>
            <w:shd w:val="clear" w:color="auto" w:fill="FFFFFF"/>
          </w:tcPr>
          <w:p w:rsidR="00F7523B" w:rsidRDefault="00F7523B" w:rsidP="00C9052C">
            <w:pPr>
              <w:rPr>
                <w:color w:val="000000"/>
                <w:sz w:val="20"/>
                <w:szCs w:val="20"/>
              </w:rPr>
            </w:pPr>
            <w:r>
              <w:rPr>
                <w:color w:val="000000"/>
                <w:sz w:val="20"/>
                <w:szCs w:val="20"/>
              </w:rPr>
              <w:lastRenderedPageBreak/>
              <w:t>Se mettre d’accord sur une définition commune de la dictée à l’adulte</w:t>
            </w:r>
          </w:p>
        </w:tc>
        <w:tc>
          <w:tcPr>
            <w:tcW w:w="1985" w:type="dxa"/>
            <w:tcBorders>
              <w:top w:val="single" w:sz="4" w:space="0" w:color="auto"/>
              <w:bottom w:val="single" w:sz="4" w:space="0" w:color="auto"/>
            </w:tcBorders>
            <w:shd w:val="clear" w:color="auto" w:fill="FFFFFF"/>
          </w:tcPr>
          <w:p w:rsidR="00F7523B" w:rsidRDefault="00F7523B" w:rsidP="00C9052C">
            <w:pPr>
              <w:rPr>
                <w:i/>
                <w:color w:val="000000"/>
                <w:sz w:val="20"/>
                <w:szCs w:val="20"/>
              </w:rPr>
            </w:pPr>
          </w:p>
        </w:tc>
        <w:tc>
          <w:tcPr>
            <w:tcW w:w="3430" w:type="dxa"/>
            <w:tcBorders>
              <w:top w:val="single" w:sz="4" w:space="0" w:color="auto"/>
              <w:bottom w:val="single" w:sz="4" w:space="0" w:color="auto"/>
            </w:tcBorders>
            <w:shd w:val="clear" w:color="auto" w:fill="FFFFFF"/>
          </w:tcPr>
          <w:p w:rsidR="00F7523B" w:rsidRDefault="00F7523B" w:rsidP="00C9052C">
            <w:pPr>
              <w:spacing w:after="0" w:line="240" w:lineRule="auto"/>
              <w:ind w:left="175" w:hanging="175"/>
              <w:contextualSpacing/>
              <w:rPr>
                <w:i/>
                <w:color w:val="000000"/>
                <w:sz w:val="20"/>
                <w:szCs w:val="20"/>
              </w:rPr>
            </w:pPr>
            <w:r>
              <w:rPr>
                <w:i/>
                <w:color w:val="000000"/>
                <w:sz w:val="20"/>
                <w:szCs w:val="20"/>
              </w:rPr>
              <w:t>5 min</w:t>
            </w:r>
          </w:p>
        </w:tc>
        <w:tc>
          <w:tcPr>
            <w:tcW w:w="1701" w:type="dxa"/>
            <w:tcBorders>
              <w:top w:val="single" w:sz="4" w:space="0" w:color="auto"/>
              <w:bottom w:val="single" w:sz="4" w:space="0" w:color="auto"/>
            </w:tcBorders>
            <w:shd w:val="clear" w:color="auto" w:fill="FFFFFF"/>
          </w:tcPr>
          <w:p w:rsidR="00F7523B" w:rsidRDefault="00F7523B" w:rsidP="00C9052C">
            <w:pPr>
              <w:rPr>
                <w:color w:val="000000"/>
                <w:sz w:val="20"/>
                <w:szCs w:val="20"/>
              </w:rPr>
            </w:pPr>
          </w:p>
        </w:tc>
        <w:tc>
          <w:tcPr>
            <w:tcW w:w="3828" w:type="dxa"/>
            <w:tcBorders>
              <w:top w:val="single" w:sz="4" w:space="0" w:color="auto"/>
              <w:bottom w:val="single" w:sz="4" w:space="0" w:color="auto"/>
            </w:tcBorders>
            <w:shd w:val="clear" w:color="auto" w:fill="FFFFFF"/>
          </w:tcPr>
          <w:p w:rsidR="00F7523B" w:rsidRPr="005B6E98" w:rsidRDefault="00F7523B" w:rsidP="005B6E98">
            <w:pPr>
              <w:rPr>
                <w:color w:val="000000"/>
                <w:sz w:val="20"/>
                <w:szCs w:val="20"/>
              </w:rPr>
            </w:pPr>
            <w:r>
              <w:rPr>
                <w:color w:val="000000"/>
                <w:sz w:val="20"/>
                <w:szCs w:val="20"/>
              </w:rPr>
              <w:t xml:space="preserve">S’approprier p198 Mireille </w:t>
            </w:r>
            <w:proofErr w:type="spellStart"/>
            <w:r>
              <w:rPr>
                <w:color w:val="000000"/>
                <w:sz w:val="20"/>
                <w:szCs w:val="20"/>
              </w:rPr>
              <w:t>Brigaudiot</w:t>
            </w:r>
            <w:proofErr w:type="spellEnd"/>
            <w:r>
              <w:rPr>
                <w:color w:val="000000"/>
                <w:sz w:val="20"/>
                <w:szCs w:val="20"/>
              </w:rPr>
              <w:t xml:space="preserve"> « Langage et école maternelle » 2015 Hatier</w:t>
            </w:r>
          </w:p>
        </w:tc>
        <w:tc>
          <w:tcPr>
            <w:tcW w:w="3118" w:type="dxa"/>
            <w:tcBorders>
              <w:top w:val="single" w:sz="4" w:space="0" w:color="auto"/>
              <w:bottom w:val="single" w:sz="4" w:space="0" w:color="auto"/>
            </w:tcBorders>
            <w:shd w:val="clear" w:color="auto" w:fill="FFFFFF"/>
          </w:tcPr>
          <w:p w:rsidR="00F7523B" w:rsidRDefault="00F7523B" w:rsidP="00C9052C">
            <w:pPr>
              <w:rPr>
                <w:i/>
                <w:color w:val="000000"/>
                <w:sz w:val="20"/>
                <w:szCs w:val="20"/>
              </w:rPr>
            </w:pPr>
          </w:p>
        </w:tc>
      </w:tr>
      <w:tr w:rsidR="00AC672C" w:rsidTr="00AC672C">
        <w:trPr>
          <w:trHeight w:val="917"/>
        </w:trPr>
        <w:tc>
          <w:tcPr>
            <w:tcW w:w="15735" w:type="dxa"/>
            <w:gridSpan w:val="6"/>
            <w:tcBorders>
              <w:top w:val="single" w:sz="4" w:space="0" w:color="auto"/>
              <w:bottom w:val="single" w:sz="4" w:space="0" w:color="auto"/>
            </w:tcBorders>
            <w:shd w:val="clear" w:color="auto" w:fill="8DB3E2" w:themeFill="text2" w:themeFillTint="66"/>
          </w:tcPr>
          <w:p w:rsidR="00AC672C" w:rsidRDefault="00995E87" w:rsidP="00AC672C">
            <w:pPr>
              <w:jc w:val="center"/>
              <w:rPr>
                <w:rFonts w:ascii="Arial" w:hAnsi="Arial" w:cs="Arial"/>
                <w:b/>
                <w:color w:val="000000"/>
                <w:sz w:val="20"/>
                <w:szCs w:val="20"/>
              </w:rPr>
            </w:pPr>
            <w:r>
              <w:rPr>
                <w:rFonts w:ascii="Arial" w:hAnsi="Arial" w:cs="Arial"/>
                <w:b/>
                <w:color w:val="000000"/>
                <w:sz w:val="20"/>
                <w:szCs w:val="20"/>
              </w:rPr>
              <w:t>TEMPS 3</w:t>
            </w:r>
            <w:r w:rsidR="00AC672C" w:rsidRPr="005B6E98">
              <w:rPr>
                <w:rFonts w:ascii="Arial" w:hAnsi="Arial" w:cs="Arial"/>
                <w:b/>
                <w:color w:val="000000"/>
                <w:sz w:val="20"/>
                <w:szCs w:val="20"/>
              </w:rPr>
              <w:t xml:space="preserve"> : </w:t>
            </w:r>
            <w:r w:rsidR="00AC672C">
              <w:rPr>
                <w:rFonts w:ascii="Arial" w:hAnsi="Arial" w:cs="Arial"/>
                <w:b/>
                <w:color w:val="000000"/>
                <w:sz w:val="20"/>
                <w:szCs w:val="20"/>
              </w:rPr>
              <w:t xml:space="preserve">l’adéquation entre la dictée à l’adulte et les instructions officielles </w:t>
            </w:r>
          </w:p>
          <w:p w:rsidR="00AC672C" w:rsidRDefault="00AC672C" w:rsidP="00AC672C">
            <w:pPr>
              <w:jc w:val="center"/>
              <w:rPr>
                <w:i/>
                <w:color w:val="000000"/>
                <w:sz w:val="20"/>
                <w:szCs w:val="20"/>
              </w:rPr>
            </w:pPr>
            <w:r>
              <w:rPr>
                <w:rFonts w:asciiTheme="minorHAnsi" w:hAnsiTheme="minorHAnsi" w:cs="Arial"/>
                <w:b/>
                <w:color w:val="000000"/>
                <w:sz w:val="20"/>
                <w:szCs w:val="20"/>
              </w:rPr>
              <w:t>FAIRE CONNAITRE LE PRESCRIT</w:t>
            </w:r>
          </w:p>
        </w:tc>
      </w:tr>
      <w:tr w:rsidR="00AC672C" w:rsidTr="00AC672C">
        <w:trPr>
          <w:trHeight w:val="1658"/>
        </w:trPr>
        <w:tc>
          <w:tcPr>
            <w:tcW w:w="1673" w:type="dxa"/>
            <w:tcBorders>
              <w:top w:val="single" w:sz="4" w:space="0" w:color="auto"/>
              <w:bottom w:val="single" w:sz="4" w:space="0" w:color="auto"/>
            </w:tcBorders>
            <w:shd w:val="clear" w:color="auto" w:fill="FFFFFF"/>
          </w:tcPr>
          <w:p w:rsidR="00AC672C" w:rsidRDefault="00AC672C" w:rsidP="00C9052C">
            <w:pPr>
              <w:rPr>
                <w:color w:val="000000"/>
                <w:sz w:val="20"/>
                <w:szCs w:val="20"/>
              </w:rPr>
            </w:pPr>
            <w:r w:rsidRPr="00AC672C">
              <w:rPr>
                <w:color w:val="000000"/>
                <w:sz w:val="20"/>
                <w:szCs w:val="20"/>
              </w:rPr>
              <w:t>Montrer que la dictée à l'adulte permet d'atteindre les objectifs du prescrit</w:t>
            </w:r>
          </w:p>
        </w:tc>
        <w:tc>
          <w:tcPr>
            <w:tcW w:w="1985" w:type="dxa"/>
            <w:tcBorders>
              <w:top w:val="single" w:sz="4" w:space="0" w:color="auto"/>
              <w:bottom w:val="single" w:sz="4" w:space="0" w:color="auto"/>
            </w:tcBorders>
            <w:shd w:val="clear" w:color="auto" w:fill="FFFFFF"/>
          </w:tcPr>
          <w:p w:rsidR="00AC672C" w:rsidRDefault="00AC672C" w:rsidP="00C9052C">
            <w:pPr>
              <w:rPr>
                <w:i/>
                <w:color w:val="000000"/>
                <w:sz w:val="20"/>
                <w:szCs w:val="20"/>
              </w:rPr>
            </w:pPr>
          </w:p>
        </w:tc>
        <w:tc>
          <w:tcPr>
            <w:tcW w:w="3430" w:type="dxa"/>
            <w:tcBorders>
              <w:top w:val="single" w:sz="4" w:space="0" w:color="auto"/>
              <w:bottom w:val="single" w:sz="4" w:space="0" w:color="auto"/>
            </w:tcBorders>
            <w:shd w:val="clear" w:color="auto" w:fill="FFFFFF"/>
          </w:tcPr>
          <w:p w:rsidR="00AC672C" w:rsidRDefault="00457852" w:rsidP="00C9052C">
            <w:pPr>
              <w:spacing w:after="0" w:line="240" w:lineRule="auto"/>
              <w:ind w:left="175" w:hanging="175"/>
              <w:contextualSpacing/>
              <w:rPr>
                <w:i/>
                <w:color w:val="000000"/>
                <w:sz w:val="20"/>
                <w:szCs w:val="20"/>
              </w:rPr>
            </w:pPr>
            <w:r>
              <w:rPr>
                <w:i/>
                <w:color w:val="000000"/>
                <w:sz w:val="20"/>
                <w:szCs w:val="20"/>
              </w:rPr>
              <w:t>5 min</w:t>
            </w:r>
          </w:p>
        </w:tc>
        <w:tc>
          <w:tcPr>
            <w:tcW w:w="1701" w:type="dxa"/>
            <w:tcBorders>
              <w:top w:val="single" w:sz="4" w:space="0" w:color="auto"/>
              <w:bottom w:val="single" w:sz="4" w:space="0" w:color="auto"/>
            </w:tcBorders>
            <w:shd w:val="clear" w:color="auto" w:fill="FFFFFF"/>
          </w:tcPr>
          <w:p w:rsidR="00AC672C" w:rsidRDefault="00AC672C" w:rsidP="00C9052C">
            <w:pPr>
              <w:rPr>
                <w:color w:val="000000"/>
                <w:sz w:val="20"/>
                <w:szCs w:val="20"/>
              </w:rPr>
            </w:pPr>
          </w:p>
        </w:tc>
        <w:tc>
          <w:tcPr>
            <w:tcW w:w="3828" w:type="dxa"/>
            <w:tcBorders>
              <w:top w:val="single" w:sz="4" w:space="0" w:color="auto"/>
              <w:bottom w:val="single" w:sz="4" w:space="0" w:color="auto"/>
            </w:tcBorders>
            <w:shd w:val="clear" w:color="auto" w:fill="FFFFFF"/>
          </w:tcPr>
          <w:p w:rsidR="00AC672C" w:rsidRPr="005B6E98" w:rsidRDefault="00995E87" w:rsidP="005B6E98">
            <w:pPr>
              <w:rPr>
                <w:color w:val="000000"/>
                <w:sz w:val="20"/>
                <w:szCs w:val="20"/>
              </w:rPr>
            </w:pPr>
            <w:r>
              <w:rPr>
                <w:color w:val="000000"/>
                <w:sz w:val="20"/>
                <w:szCs w:val="20"/>
              </w:rPr>
              <w:t xml:space="preserve">Le power point comprend un certain nombre de diapositives que les formateurs choisiront ou </w:t>
            </w:r>
            <w:r w:rsidR="00A1751B">
              <w:rPr>
                <w:color w:val="000000"/>
                <w:sz w:val="20"/>
                <w:szCs w:val="20"/>
              </w:rPr>
              <w:t>non</w:t>
            </w:r>
            <w:r>
              <w:rPr>
                <w:color w:val="000000"/>
                <w:sz w:val="20"/>
                <w:szCs w:val="20"/>
              </w:rPr>
              <w:t xml:space="preserve"> d’utiliser</w:t>
            </w:r>
          </w:p>
        </w:tc>
        <w:tc>
          <w:tcPr>
            <w:tcW w:w="3118" w:type="dxa"/>
            <w:tcBorders>
              <w:top w:val="single" w:sz="4" w:space="0" w:color="auto"/>
              <w:bottom w:val="single" w:sz="4" w:space="0" w:color="auto"/>
            </w:tcBorders>
            <w:shd w:val="clear" w:color="auto" w:fill="FFFFFF"/>
          </w:tcPr>
          <w:p w:rsidR="0029126E" w:rsidRDefault="0029126E" w:rsidP="00C9052C">
            <w:pPr>
              <w:rPr>
                <w:i/>
                <w:color w:val="000000"/>
                <w:sz w:val="20"/>
                <w:szCs w:val="20"/>
              </w:rPr>
            </w:pPr>
          </w:p>
          <w:p w:rsidR="00AC672C" w:rsidRDefault="00AC672C" w:rsidP="00C9052C">
            <w:pPr>
              <w:rPr>
                <w:i/>
                <w:color w:val="000000"/>
                <w:sz w:val="20"/>
                <w:szCs w:val="20"/>
              </w:rPr>
            </w:pPr>
            <w:r w:rsidRPr="00AC672C">
              <w:rPr>
                <w:i/>
                <w:color w:val="000000"/>
                <w:sz w:val="20"/>
                <w:szCs w:val="20"/>
              </w:rPr>
              <w:t xml:space="preserve">Appui possible sur </w:t>
            </w:r>
            <w:r w:rsidR="00851AC3">
              <w:rPr>
                <w:i/>
                <w:color w:val="000000"/>
                <w:sz w:val="20"/>
                <w:szCs w:val="20"/>
              </w:rPr>
              <w:t xml:space="preserve">les programmes </w:t>
            </w:r>
            <w:proofErr w:type="gramStart"/>
            <w:r w:rsidR="00851AC3">
              <w:rPr>
                <w:i/>
                <w:color w:val="000000"/>
                <w:sz w:val="20"/>
                <w:szCs w:val="20"/>
              </w:rPr>
              <w:t>2018,</w:t>
            </w:r>
            <w:r w:rsidRPr="00AC672C">
              <w:rPr>
                <w:i/>
                <w:color w:val="000000"/>
                <w:sz w:val="20"/>
                <w:szCs w:val="20"/>
              </w:rPr>
              <w:t>.</w:t>
            </w:r>
            <w:proofErr w:type="gramEnd"/>
            <w:r w:rsidRPr="00AC672C">
              <w:rPr>
                <w:i/>
                <w:color w:val="000000"/>
                <w:sz w:val="20"/>
                <w:szCs w:val="20"/>
              </w:rPr>
              <w:t xml:space="preserve"> mettre un lien vers les p</w:t>
            </w:r>
            <w:r w:rsidR="00A1751B">
              <w:rPr>
                <w:i/>
                <w:color w:val="000000"/>
                <w:sz w:val="20"/>
                <w:szCs w:val="20"/>
              </w:rPr>
              <w:t>rogrammes</w:t>
            </w:r>
            <w:r w:rsidRPr="00AC672C">
              <w:rPr>
                <w:i/>
                <w:color w:val="000000"/>
                <w:sz w:val="20"/>
                <w:szCs w:val="20"/>
              </w:rPr>
              <w:t xml:space="preserve"> surlignés</w:t>
            </w:r>
          </w:p>
        </w:tc>
      </w:tr>
      <w:tr w:rsidR="0029126E" w:rsidTr="0029126E">
        <w:trPr>
          <w:trHeight w:val="834"/>
        </w:trPr>
        <w:tc>
          <w:tcPr>
            <w:tcW w:w="15735" w:type="dxa"/>
            <w:gridSpan w:val="6"/>
            <w:tcBorders>
              <w:top w:val="single" w:sz="4" w:space="0" w:color="auto"/>
              <w:bottom w:val="single" w:sz="4" w:space="0" w:color="auto"/>
            </w:tcBorders>
            <w:shd w:val="clear" w:color="auto" w:fill="8DB3E2" w:themeFill="text2" w:themeFillTint="66"/>
          </w:tcPr>
          <w:p w:rsidR="0029126E" w:rsidRDefault="00995E87" w:rsidP="0029126E">
            <w:pPr>
              <w:jc w:val="center"/>
              <w:rPr>
                <w:rFonts w:ascii="Arial" w:hAnsi="Arial" w:cs="Arial"/>
                <w:b/>
                <w:color w:val="000000"/>
                <w:sz w:val="20"/>
                <w:szCs w:val="20"/>
              </w:rPr>
            </w:pPr>
            <w:r>
              <w:rPr>
                <w:rFonts w:ascii="Arial" w:hAnsi="Arial" w:cs="Arial"/>
                <w:b/>
                <w:color w:val="000000"/>
                <w:sz w:val="20"/>
                <w:szCs w:val="20"/>
              </w:rPr>
              <w:t>TEMPS 4</w:t>
            </w:r>
            <w:r w:rsidR="0029126E" w:rsidRPr="005B6E98">
              <w:rPr>
                <w:rFonts w:ascii="Arial" w:hAnsi="Arial" w:cs="Arial"/>
                <w:b/>
                <w:color w:val="000000"/>
                <w:sz w:val="20"/>
                <w:szCs w:val="20"/>
              </w:rPr>
              <w:t xml:space="preserve"> : </w:t>
            </w:r>
            <w:r>
              <w:rPr>
                <w:rFonts w:ascii="Arial" w:hAnsi="Arial" w:cs="Arial"/>
                <w:b/>
                <w:color w:val="000000"/>
                <w:sz w:val="20"/>
                <w:szCs w:val="20"/>
              </w:rPr>
              <w:t>situation pour la classe</w:t>
            </w:r>
          </w:p>
          <w:p w:rsidR="0029126E" w:rsidRDefault="0029126E" w:rsidP="0029126E">
            <w:pPr>
              <w:jc w:val="center"/>
              <w:rPr>
                <w:i/>
                <w:color w:val="000000"/>
                <w:sz w:val="20"/>
                <w:szCs w:val="20"/>
              </w:rPr>
            </w:pPr>
            <w:r>
              <w:rPr>
                <w:rFonts w:asciiTheme="minorHAnsi" w:hAnsiTheme="minorHAnsi" w:cs="Arial"/>
                <w:b/>
                <w:color w:val="000000"/>
                <w:sz w:val="20"/>
                <w:szCs w:val="20"/>
              </w:rPr>
              <w:t>OSER LES OUTILS</w:t>
            </w:r>
          </w:p>
        </w:tc>
      </w:tr>
      <w:tr w:rsidR="00AC672C" w:rsidTr="0029126E">
        <w:trPr>
          <w:trHeight w:val="1658"/>
        </w:trPr>
        <w:tc>
          <w:tcPr>
            <w:tcW w:w="1673" w:type="dxa"/>
            <w:tcBorders>
              <w:top w:val="single" w:sz="4" w:space="0" w:color="auto"/>
              <w:bottom w:val="single" w:sz="4" w:space="0" w:color="auto"/>
            </w:tcBorders>
            <w:shd w:val="clear" w:color="auto" w:fill="FFFFFF"/>
          </w:tcPr>
          <w:p w:rsidR="00AC672C" w:rsidRDefault="00995E87" w:rsidP="00C9052C">
            <w:pPr>
              <w:rPr>
                <w:color w:val="000000"/>
                <w:sz w:val="20"/>
                <w:szCs w:val="20"/>
              </w:rPr>
            </w:pPr>
            <w:r>
              <w:rPr>
                <w:color w:val="000000"/>
                <w:sz w:val="20"/>
                <w:szCs w:val="20"/>
              </w:rPr>
              <w:t>Contextualiser la situation de classe proposée</w:t>
            </w:r>
            <w:r w:rsidR="00607878">
              <w:rPr>
                <w:color w:val="000000"/>
                <w:sz w:val="20"/>
                <w:szCs w:val="20"/>
              </w:rPr>
              <w:t xml:space="preserve"> aux enseignants dans les vidéos.</w:t>
            </w:r>
          </w:p>
          <w:p w:rsidR="00607878" w:rsidRDefault="00607878" w:rsidP="00C9052C">
            <w:pPr>
              <w:rPr>
                <w:color w:val="000000"/>
                <w:sz w:val="20"/>
                <w:szCs w:val="20"/>
              </w:rPr>
            </w:pPr>
            <w:r>
              <w:rPr>
                <w:color w:val="000000"/>
                <w:sz w:val="20"/>
                <w:szCs w:val="20"/>
              </w:rPr>
              <w:t xml:space="preserve">Présenter l’outil : Grande Histoire (Mireille </w:t>
            </w:r>
            <w:proofErr w:type="spellStart"/>
            <w:r>
              <w:rPr>
                <w:color w:val="000000"/>
                <w:sz w:val="20"/>
                <w:szCs w:val="20"/>
              </w:rPr>
              <w:t>Brigaudiot</w:t>
            </w:r>
            <w:proofErr w:type="spellEnd"/>
            <w:r>
              <w:rPr>
                <w:color w:val="000000"/>
                <w:sz w:val="20"/>
                <w:szCs w:val="20"/>
              </w:rPr>
              <w:t>)</w:t>
            </w:r>
          </w:p>
        </w:tc>
        <w:tc>
          <w:tcPr>
            <w:tcW w:w="1985" w:type="dxa"/>
            <w:tcBorders>
              <w:top w:val="single" w:sz="4" w:space="0" w:color="auto"/>
              <w:bottom w:val="single" w:sz="4" w:space="0" w:color="auto"/>
            </w:tcBorders>
            <w:shd w:val="clear" w:color="auto" w:fill="FFFFFF"/>
          </w:tcPr>
          <w:p w:rsidR="00AC672C" w:rsidRDefault="00AC672C" w:rsidP="0029126E">
            <w:pPr>
              <w:rPr>
                <w:i/>
                <w:color w:val="000000"/>
                <w:sz w:val="20"/>
                <w:szCs w:val="20"/>
              </w:rPr>
            </w:pPr>
          </w:p>
        </w:tc>
        <w:tc>
          <w:tcPr>
            <w:tcW w:w="3430" w:type="dxa"/>
            <w:tcBorders>
              <w:top w:val="single" w:sz="4" w:space="0" w:color="auto"/>
              <w:bottom w:val="single" w:sz="4" w:space="0" w:color="auto"/>
            </w:tcBorders>
            <w:shd w:val="clear" w:color="auto" w:fill="FFFFFF"/>
          </w:tcPr>
          <w:p w:rsidR="00457852" w:rsidRDefault="00607878" w:rsidP="00457852">
            <w:pPr>
              <w:rPr>
                <w:i/>
                <w:color w:val="000000"/>
                <w:sz w:val="20"/>
                <w:szCs w:val="20"/>
              </w:rPr>
            </w:pPr>
            <w:r>
              <w:rPr>
                <w:i/>
                <w:color w:val="000000"/>
                <w:sz w:val="20"/>
                <w:szCs w:val="20"/>
              </w:rPr>
              <w:t>10</w:t>
            </w:r>
            <w:r w:rsidR="00457852">
              <w:rPr>
                <w:i/>
                <w:color w:val="000000"/>
                <w:sz w:val="20"/>
                <w:szCs w:val="20"/>
              </w:rPr>
              <w:t xml:space="preserve"> min</w:t>
            </w:r>
          </w:p>
          <w:p w:rsidR="00AC672C" w:rsidRDefault="00AC672C" w:rsidP="00B728B5">
            <w:pPr>
              <w:spacing w:after="0" w:line="240" w:lineRule="auto"/>
              <w:ind w:left="175" w:hanging="175"/>
              <w:contextualSpacing/>
              <w:rPr>
                <w:i/>
                <w:color w:val="000000"/>
                <w:sz w:val="20"/>
                <w:szCs w:val="20"/>
              </w:rPr>
            </w:pPr>
          </w:p>
        </w:tc>
        <w:tc>
          <w:tcPr>
            <w:tcW w:w="1701" w:type="dxa"/>
            <w:tcBorders>
              <w:top w:val="single" w:sz="4" w:space="0" w:color="auto"/>
              <w:bottom w:val="single" w:sz="4" w:space="0" w:color="auto"/>
            </w:tcBorders>
            <w:shd w:val="clear" w:color="auto" w:fill="FFFFFF"/>
          </w:tcPr>
          <w:p w:rsidR="00AC672C" w:rsidRDefault="00AC672C" w:rsidP="00C9052C">
            <w:pPr>
              <w:rPr>
                <w:color w:val="000000"/>
                <w:sz w:val="20"/>
                <w:szCs w:val="20"/>
              </w:rPr>
            </w:pPr>
          </w:p>
        </w:tc>
        <w:tc>
          <w:tcPr>
            <w:tcW w:w="3828" w:type="dxa"/>
            <w:tcBorders>
              <w:top w:val="single" w:sz="4" w:space="0" w:color="auto"/>
              <w:bottom w:val="single" w:sz="4" w:space="0" w:color="auto"/>
            </w:tcBorders>
            <w:shd w:val="clear" w:color="auto" w:fill="FFFFFF"/>
          </w:tcPr>
          <w:p w:rsidR="00B728B5" w:rsidRPr="005B6E98" w:rsidRDefault="00B728B5" w:rsidP="005B6E98">
            <w:pPr>
              <w:rPr>
                <w:color w:val="000000"/>
                <w:sz w:val="20"/>
                <w:szCs w:val="20"/>
              </w:rPr>
            </w:pPr>
          </w:p>
        </w:tc>
        <w:tc>
          <w:tcPr>
            <w:tcW w:w="3118" w:type="dxa"/>
            <w:tcBorders>
              <w:top w:val="single" w:sz="4" w:space="0" w:color="auto"/>
              <w:bottom w:val="single" w:sz="4" w:space="0" w:color="auto"/>
            </w:tcBorders>
            <w:shd w:val="clear" w:color="auto" w:fill="FFFFFF"/>
          </w:tcPr>
          <w:p w:rsidR="00AC672C" w:rsidRDefault="00AC672C" w:rsidP="00C9052C">
            <w:pPr>
              <w:rPr>
                <w:i/>
                <w:color w:val="000000"/>
                <w:sz w:val="20"/>
                <w:szCs w:val="20"/>
              </w:rPr>
            </w:pPr>
          </w:p>
        </w:tc>
      </w:tr>
      <w:tr w:rsidR="0029126E" w:rsidTr="0029126E">
        <w:trPr>
          <w:trHeight w:val="753"/>
        </w:trPr>
        <w:tc>
          <w:tcPr>
            <w:tcW w:w="15735" w:type="dxa"/>
            <w:gridSpan w:val="6"/>
            <w:tcBorders>
              <w:top w:val="single" w:sz="4" w:space="0" w:color="auto"/>
              <w:bottom w:val="single" w:sz="4" w:space="0" w:color="auto"/>
            </w:tcBorders>
            <w:shd w:val="clear" w:color="auto" w:fill="8DB3E2" w:themeFill="text2" w:themeFillTint="66"/>
          </w:tcPr>
          <w:p w:rsidR="0029126E" w:rsidRDefault="00995E87" w:rsidP="0029126E">
            <w:pPr>
              <w:jc w:val="center"/>
              <w:rPr>
                <w:rFonts w:ascii="Arial" w:hAnsi="Arial" w:cs="Arial"/>
                <w:b/>
                <w:color w:val="000000"/>
                <w:sz w:val="20"/>
                <w:szCs w:val="20"/>
              </w:rPr>
            </w:pPr>
            <w:r>
              <w:rPr>
                <w:rFonts w:ascii="Arial" w:hAnsi="Arial" w:cs="Arial"/>
                <w:b/>
                <w:color w:val="000000"/>
                <w:sz w:val="20"/>
                <w:szCs w:val="20"/>
              </w:rPr>
              <w:t>TEMPS 5</w:t>
            </w:r>
            <w:r w:rsidR="0029126E" w:rsidRPr="005B6E98">
              <w:rPr>
                <w:rFonts w:ascii="Arial" w:hAnsi="Arial" w:cs="Arial"/>
                <w:b/>
                <w:color w:val="000000"/>
                <w:sz w:val="20"/>
                <w:szCs w:val="20"/>
              </w:rPr>
              <w:t xml:space="preserve"> : </w:t>
            </w:r>
            <w:r w:rsidR="0029126E">
              <w:rPr>
                <w:rFonts w:ascii="Arial" w:hAnsi="Arial" w:cs="Arial"/>
                <w:b/>
                <w:color w:val="000000"/>
                <w:sz w:val="20"/>
                <w:szCs w:val="20"/>
              </w:rPr>
              <w:t>Analyse des problèmes d’enseignement</w:t>
            </w:r>
          </w:p>
          <w:p w:rsidR="0029126E" w:rsidRDefault="0029126E" w:rsidP="0029126E">
            <w:pPr>
              <w:jc w:val="center"/>
              <w:rPr>
                <w:i/>
                <w:color w:val="000000"/>
                <w:sz w:val="20"/>
                <w:szCs w:val="20"/>
              </w:rPr>
            </w:pPr>
            <w:r>
              <w:rPr>
                <w:rFonts w:asciiTheme="minorHAnsi" w:hAnsiTheme="minorHAnsi" w:cs="Arial"/>
                <w:b/>
                <w:color w:val="000000"/>
                <w:sz w:val="20"/>
                <w:szCs w:val="20"/>
              </w:rPr>
              <w:t>LIRE ENSEMBLE LE REEL</w:t>
            </w:r>
          </w:p>
        </w:tc>
      </w:tr>
      <w:tr w:rsidR="0029126E" w:rsidTr="0029126E">
        <w:trPr>
          <w:trHeight w:val="1658"/>
        </w:trPr>
        <w:tc>
          <w:tcPr>
            <w:tcW w:w="1673" w:type="dxa"/>
            <w:tcBorders>
              <w:top w:val="single" w:sz="4" w:space="0" w:color="auto"/>
              <w:bottom w:val="single" w:sz="4" w:space="0" w:color="auto"/>
            </w:tcBorders>
            <w:shd w:val="clear" w:color="auto" w:fill="FFFFFF"/>
          </w:tcPr>
          <w:p w:rsidR="00B728B5" w:rsidRPr="00B728B5" w:rsidRDefault="00B728B5" w:rsidP="00B728B5">
            <w:pPr>
              <w:rPr>
                <w:color w:val="000000"/>
                <w:sz w:val="20"/>
                <w:szCs w:val="20"/>
              </w:rPr>
            </w:pPr>
            <w:r w:rsidRPr="00B728B5">
              <w:rPr>
                <w:color w:val="000000"/>
                <w:sz w:val="20"/>
                <w:szCs w:val="20"/>
              </w:rPr>
              <w:t>Comprendre les problèmes des enseignants face à la dictée à l'adulte</w:t>
            </w:r>
          </w:p>
          <w:p w:rsidR="0029126E" w:rsidRPr="0029126E" w:rsidRDefault="0029126E" w:rsidP="00C9052C">
            <w:pPr>
              <w:rPr>
                <w:color w:val="000000"/>
                <w:sz w:val="20"/>
                <w:szCs w:val="20"/>
              </w:rPr>
            </w:pPr>
          </w:p>
        </w:tc>
        <w:tc>
          <w:tcPr>
            <w:tcW w:w="1985" w:type="dxa"/>
            <w:tcBorders>
              <w:top w:val="single" w:sz="4" w:space="0" w:color="auto"/>
              <w:bottom w:val="single" w:sz="4" w:space="0" w:color="auto"/>
            </w:tcBorders>
            <w:shd w:val="clear" w:color="auto" w:fill="FFFFFF"/>
          </w:tcPr>
          <w:p w:rsidR="00B728B5" w:rsidRPr="00B728B5" w:rsidRDefault="00B728B5" w:rsidP="00B728B5">
            <w:pPr>
              <w:rPr>
                <w:i/>
                <w:color w:val="000000"/>
                <w:sz w:val="20"/>
                <w:szCs w:val="20"/>
              </w:rPr>
            </w:pPr>
            <w:r w:rsidRPr="00B728B5">
              <w:rPr>
                <w:i/>
                <w:color w:val="000000"/>
                <w:sz w:val="20"/>
                <w:szCs w:val="20"/>
              </w:rPr>
              <w:t>Ecoute du témoignage de Mylène, qui exprime ses questions professionnelles face à l'activité de dictée à l'adulte.</w:t>
            </w:r>
          </w:p>
          <w:p w:rsidR="0029126E" w:rsidRDefault="0029126E" w:rsidP="00C9052C">
            <w:pPr>
              <w:rPr>
                <w:i/>
                <w:color w:val="000000"/>
                <w:sz w:val="20"/>
                <w:szCs w:val="20"/>
              </w:rPr>
            </w:pPr>
          </w:p>
        </w:tc>
        <w:tc>
          <w:tcPr>
            <w:tcW w:w="3430" w:type="dxa"/>
            <w:tcBorders>
              <w:top w:val="single" w:sz="4" w:space="0" w:color="auto"/>
              <w:bottom w:val="single" w:sz="4" w:space="0" w:color="auto"/>
            </w:tcBorders>
            <w:shd w:val="clear" w:color="auto" w:fill="FFFFFF"/>
          </w:tcPr>
          <w:p w:rsidR="00457852" w:rsidRDefault="00457852" w:rsidP="00457852">
            <w:pPr>
              <w:rPr>
                <w:i/>
                <w:color w:val="000000"/>
                <w:sz w:val="20"/>
                <w:szCs w:val="20"/>
              </w:rPr>
            </w:pPr>
            <w:r>
              <w:rPr>
                <w:i/>
                <w:color w:val="000000"/>
                <w:sz w:val="20"/>
                <w:szCs w:val="20"/>
              </w:rPr>
              <w:lastRenderedPageBreak/>
              <w:t xml:space="preserve">15 min </w:t>
            </w:r>
          </w:p>
          <w:p w:rsidR="00B728B5" w:rsidRPr="00B728B5" w:rsidRDefault="00B728B5" w:rsidP="00B728B5">
            <w:pPr>
              <w:spacing w:after="0" w:line="240" w:lineRule="auto"/>
              <w:ind w:left="175" w:hanging="175"/>
              <w:contextualSpacing/>
              <w:rPr>
                <w:i/>
                <w:color w:val="000000"/>
                <w:sz w:val="20"/>
                <w:szCs w:val="20"/>
              </w:rPr>
            </w:pPr>
            <w:r w:rsidRPr="00B728B5">
              <w:rPr>
                <w:i/>
                <w:color w:val="000000"/>
                <w:sz w:val="20"/>
                <w:szCs w:val="20"/>
              </w:rPr>
              <w:t>Grille de lecture des vidéos</w:t>
            </w:r>
          </w:p>
          <w:p w:rsidR="00B728B5" w:rsidRPr="00B728B5" w:rsidRDefault="00B728B5" w:rsidP="00B728B5">
            <w:pPr>
              <w:spacing w:after="0" w:line="240" w:lineRule="auto"/>
              <w:ind w:left="175" w:hanging="175"/>
              <w:contextualSpacing/>
              <w:rPr>
                <w:i/>
                <w:color w:val="000000"/>
                <w:sz w:val="20"/>
                <w:szCs w:val="20"/>
              </w:rPr>
            </w:pPr>
            <w:r w:rsidRPr="00B728B5">
              <w:rPr>
                <w:i/>
                <w:color w:val="000000"/>
                <w:sz w:val="20"/>
                <w:szCs w:val="20"/>
              </w:rPr>
              <w:t>ou</w:t>
            </w:r>
          </w:p>
          <w:p w:rsidR="0029126E" w:rsidRDefault="00B728B5" w:rsidP="00B728B5">
            <w:pPr>
              <w:spacing w:after="0" w:line="240" w:lineRule="auto"/>
              <w:ind w:left="175" w:hanging="175"/>
              <w:contextualSpacing/>
              <w:rPr>
                <w:i/>
                <w:color w:val="92D050"/>
                <w:sz w:val="20"/>
                <w:szCs w:val="20"/>
              </w:rPr>
            </w:pPr>
            <w:r w:rsidRPr="00B728B5">
              <w:rPr>
                <w:i/>
                <w:color w:val="000000"/>
                <w:sz w:val="20"/>
                <w:szCs w:val="20"/>
              </w:rPr>
              <w:t xml:space="preserve">Ressource CAS </w:t>
            </w:r>
            <w:r w:rsidRPr="00B728B5">
              <w:rPr>
                <w:i/>
                <w:color w:val="92D050"/>
                <w:sz w:val="20"/>
                <w:szCs w:val="20"/>
              </w:rPr>
              <w:t>"analyser n'est pas juger"</w:t>
            </w:r>
          </w:p>
          <w:p w:rsidR="003E3B8A" w:rsidRDefault="003E3B8A" w:rsidP="00B728B5">
            <w:pPr>
              <w:spacing w:after="0" w:line="240" w:lineRule="auto"/>
              <w:ind w:left="175" w:hanging="175"/>
              <w:contextualSpacing/>
              <w:rPr>
                <w:i/>
                <w:color w:val="000000"/>
                <w:sz w:val="20"/>
                <w:szCs w:val="20"/>
              </w:rPr>
            </w:pPr>
          </w:p>
          <w:p w:rsidR="003E3B8A" w:rsidRDefault="003E3B8A" w:rsidP="00B728B5">
            <w:pPr>
              <w:spacing w:after="0" w:line="240" w:lineRule="auto"/>
              <w:ind w:left="175" w:hanging="175"/>
              <w:contextualSpacing/>
              <w:rPr>
                <w:i/>
                <w:color w:val="000000"/>
                <w:sz w:val="20"/>
                <w:szCs w:val="20"/>
              </w:rPr>
            </w:pPr>
            <w:r>
              <w:rPr>
                <w:i/>
                <w:color w:val="000000"/>
                <w:sz w:val="20"/>
                <w:szCs w:val="20"/>
              </w:rPr>
              <w:t xml:space="preserve">Repérer et formuler les problèmes d’enseignement que verbalisent </w:t>
            </w:r>
            <w:r>
              <w:rPr>
                <w:i/>
                <w:color w:val="000000"/>
                <w:sz w:val="20"/>
                <w:szCs w:val="20"/>
              </w:rPr>
              <w:lastRenderedPageBreak/>
              <w:t>l’enseignante.</w:t>
            </w:r>
          </w:p>
          <w:p w:rsidR="003E3B8A" w:rsidRDefault="003E3B8A" w:rsidP="00B728B5">
            <w:pPr>
              <w:spacing w:after="0" w:line="240" w:lineRule="auto"/>
              <w:ind w:left="175" w:hanging="175"/>
              <w:contextualSpacing/>
              <w:rPr>
                <w:i/>
                <w:color w:val="000000"/>
                <w:sz w:val="20"/>
                <w:szCs w:val="20"/>
              </w:rPr>
            </w:pPr>
            <w:r>
              <w:rPr>
                <w:i/>
                <w:color w:val="000000"/>
                <w:sz w:val="20"/>
                <w:szCs w:val="20"/>
              </w:rPr>
              <w:t xml:space="preserve">La mise en commun doit permettre au formateur de faire émerger le dilemme sous-jacent aux différents problèmes d’enseignement identifiés par Mylène. </w:t>
            </w:r>
          </w:p>
        </w:tc>
        <w:tc>
          <w:tcPr>
            <w:tcW w:w="1701" w:type="dxa"/>
            <w:tcBorders>
              <w:top w:val="single" w:sz="4" w:space="0" w:color="auto"/>
              <w:bottom w:val="single" w:sz="4" w:space="0" w:color="auto"/>
            </w:tcBorders>
            <w:shd w:val="clear" w:color="auto" w:fill="FFFFFF"/>
          </w:tcPr>
          <w:p w:rsidR="0029126E" w:rsidRDefault="0029126E" w:rsidP="00C9052C">
            <w:pPr>
              <w:rPr>
                <w:color w:val="000000"/>
                <w:sz w:val="20"/>
                <w:szCs w:val="20"/>
              </w:rPr>
            </w:pPr>
          </w:p>
        </w:tc>
        <w:tc>
          <w:tcPr>
            <w:tcW w:w="3828" w:type="dxa"/>
            <w:tcBorders>
              <w:top w:val="single" w:sz="4" w:space="0" w:color="auto"/>
              <w:bottom w:val="single" w:sz="4" w:space="0" w:color="auto"/>
            </w:tcBorders>
            <w:shd w:val="clear" w:color="auto" w:fill="FFFFFF"/>
          </w:tcPr>
          <w:p w:rsidR="00B728B5" w:rsidRDefault="00B728B5" w:rsidP="00B728B5">
            <w:pPr>
              <w:rPr>
                <w:color w:val="000000"/>
                <w:sz w:val="20"/>
                <w:szCs w:val="20"/>
              </w:rPr>
            </w:pPr>
            <w:r>
              <w:rPr>
                <w:color w:val="000000"/>
                <w:sz w:val="20"/>
                <w:szCs w:val="20"/>
              </w:rPr>
              <w:t xml:space="preserve">S’approprier le document : </w:t>
            </w:r>
          </w:p>
          <w:p w:rsidR="00B728B5" w:rsidRDefault="00B728B5" w:rsidP="00B728B5">
            <w:pPr>
              <w:rPr>
                <w:color w:val="92D050"/>
                <w:sz w:val="20"/>
                <w:szCs w:val="20"/>
              </w:rPr>
            </w:pPr>
            <w:r w:rsidRPr="00B728B5">
              <w:rPr>
                <w:color w:val="92D050"/>
                <w:sz w:val="20"/>
                <w:szCs w:val="20"/>
              </w:rPr>
              <w:t>5 principes pour la formation continue</w:t>
            </w:r>
            <w:r>
              <w:rPr>
                <w:color w:val="92D050"/>
                <w:sz w:val="20"/>
                <w:szCs w:val="20"/>
              </w:rPr>
              <w:t xml:space="preserve"> (p13 de Concevoir …)</w:t>
            </w:r>
          </w:p>
          <w:p w:rsidR="0029126E" w:rsidRPr="005B6E98" w:rsidRDefault="00B728B5" w:rsidP="00B728B5">
            <w:pPr>
              <w:rPr>
                <w:color w:val="000000"/>
                <w:sz w:val="20"/>
                <w:szCs w:val="20"/>
              </w:rPr>
            </w:pPr>
            <w:r w:rsidRPr="00B728B5">
              <w:rPr>
                <w:color w:val="000000"/>
                <w:sz w:val="20"/>
                <w:szCs w:val="20"/>
              </w:rPr>
              <w:t xml:space="preserve">L'activité" d'enseignement est dilemmatique. Identifier ces dilemmes permet de comprendre l'épaisseur du </w:t>
            </w:r>
            <w:r w:rsidRPr="00B728B5">
              <w:rPr>
                <w:color w:val="000000"/>
                <w:sz w:val="20"/>
                <w:szCs w:val="20"/>
              </w:rPr>
              <w:lastRenderedPageBreak/>
              <w:t>métier.</w:t>
            </w:r>
          </w:p>
        </w:tc>
        <w:tc>
          <w:tcPr>
            <w:tcW w:w="3118" w:type="dxa"/>
            <w:tcBorders>
              <w:top w:val="single" w:sz="4" w:space="0" w:color="auto"/>
              <w:bottom w:val="single" w:sz="4" w:space="0" w:color="auto"/>
            </w:tcBorders>
            <w:shd w:val="clear" w:color="auto" w:fill="FFFFFF"/>
          </w:tcPr>
          <w:p w:rsidR="00B728B5" w:rsidRPr="00B728B5" w:rsidRDefault="00B728B5" w:rsidP="00B728B5">
            <w:pPr>
              <w:rPr>
                <w:i/>
                <w:color w:val="000000"/>
                <w:sz w:val="20"/>
                <w:szCs w:val="20"/>
              </w:rPr>
            </w:pPr>
            <w:r w:rsidRPr="00B728B5">
              <w:rPr>
                <w:i/>
                <w:color w:val="000000"/>
                <w:sz w:val="20"/>
                <w:szCs w:val="20"/>
              </w:rPr>
              <w:lastRenderedPageBreak/>
              <w:t xml:space="preserve">Arriver à catégoriser ce que disent les formés. Empêcher les formés d'être </w:t>
            </w:r>
            <w:proofErr w:type="spellStart"/>
            <w:r w:rsidRPr="00B728B5">
              <w:rPr>
                <w:i/>
                <w:color w:val="000000"/>
                <w:sz w:val="20"/>
                <w:szCs w:val="20"/>
              </w:rPr>
              <w:t>jugeants</w:t>
            </w:r>
            <w:proofErr w:type="spellEnd"/>
            <w:r w:rsidRPr="00B728B5">
              <w:rPr>
                <w:i/>
                <w:color w:val="000000"/>
                <w:sz w:val="20"/>
                <w:szCs w:val="20"/>
              </w:rPr>
              <w:t>. Utiliser une grille de lecture des vidéos</w:t>
            </w:r>
            <w:r w:rsidR="00457852">
              <w:rPr>
                <w:i/>
                <w:color w:val="000000"/>
                <w:sz w:val="20"/>
                <w:szCs w:val="20"/>
              </w:rPr>
              <w:t>.</w:t>
            </w:r>
          </w:p>
          <w:p w:rsidR="0029126E" w:rsidRDefault="0029126E" w:rsidP="00C9052C">
            <w:pPr>
              <w:rPr>
                <w:i/>
                <w:color w:val="000000"/>
                <w:sz w:val="20"/>
                <w:szCs w:val="20"/>
              </w:rPr>
            </w:pPr>
          </w:p>
        </w:tc>
      </w:tr>
      <w:tr w:rsidR="0029126E" w:rsidTr="00457852">
        <w:trPr>
          <w:trHeight w:val="1658"/>
        </w:trPr>
        <w:tc>
          <w:tcPr>
            <w:tcW w:w="1673" w:type="dxa"/>
            <w:tcBorders>
              <w:top w:val="single" w:sz="4" w:space="0" w:color="auto"/>
              <w:bottom w:val="single" w:sz="4" w:space="0" w:color="auto"/>
            </w:tcBorders>
            <w:shd w:val="clear" w:color="auto" w:fill="FFFFFF"/>
          </w:tcPr>
          <w:p w:rsidR="0029126E" w:rsidRPr="0029126E" w:rsidRDefault="0029126E" w:rsidP="00C9052C">
            <w:pPr>
              <w:rPr>
                <w:color w:val="000000"/>
                <w:sz w:val="20"/>
                <w:szCs w:val="20"/>
              </w:rPr>
            </w:pPr>
          </w:p>
        </w:tc>
        <w:tc>
          <w:tcPr>
            <w:tcW w:w="1985" w:type="dxa"/>
            <w:tcBorders>
              <w:top w:val="single" w:sz="4" w:space="0" w:color="auto"/>
              <w:bottom w:val="single" w:sz="4" w:space="0" w:color="auto"/>
            </w:tcBorders>
            <w:shd w:val="clear" w:color="auto" w:fill="FFFFFF"/>
          </w:tcPr>
          <w:p w:rsidR="0029126E" w:rsidRDefault="00037D8A" w:rsidP="00C9052C">
            <w:pPr>
              <w:rPr>
                <w:i/>
                <w:color w:val="000000"/>
                <w:sz w:val="20"/>
                <w:szCs w:val="20"/>
              </w:rPr>
            </w:pPr>
            <w:r w:rsidRPr="00037D8A">
              <w:rPr>
                <w:i/>
                <w:color w:val="000000"/>
                <w:sz w:val="20"/>
                <w:szCs w:val="20"/>
              </w:rPr>
              <w:t>Amener une règle d'action: la préparation de l'écriture nécessite de gérer un dilemme.</w:t>
            </w:r>
          </w:p>
        </w:tc>
        <w:tc>
          <w:tcPr>
            <w:tcW w:w="3430" w:type="dxa"/>
            <w:tcBorders>
              <w:top w:val="single" w:sz="4" w:space="0" w:color="auto"/>
              <w:bottom w:val="single" w:sz="4" w:space="0" w:color="auto"/>
            </w:tcBorders>
            <w:shd w:val="clear" w:color="auto" w:fill="FFFFFF"/>
          </w:tcPr>
          <w:p w:rsidR="0029126E" w:rsidRDefault="00037D8A" w:rsidP="00C9052C">
            <w:pPr>
              <w:spacing w:after="0" w:line="240" w:lineRule="auto"/>
              <w:ind w:left="175" w:hanging="175"/>
              <w:contextualSpacing/>
              <w:rPr>
                <w:i/>
                <w:color w:val="000000"/>
                <w:sz w:val="20"/>
                <w:szCs w:val="20"/>
              </w:rPr>
            </w:pPr>
            <w:r>
              <w:rPr>
                <w:i/>
                <w:color w:val="000000"/>
                <w:sz w:val="20"/>
                <w:szCs w:val="20"/>
              </w:rPr>
              <w:t>5 min</w:t>
            </w:r>
          </w:p>
          <w:p w:rsidR="00037D8A" w:rsidRDefault="00037D8A" w:rsidP="00C9052C">
            <w:pPr>
              <w:spacing w:after="0" w:line="240" w:lineRule="auto"/>
              <w:ind w:left="175" w:hanging="175"/>
              <w:contextualSpacing/>
              <w:rPr>
                <w:i/>
                <w:color w:val="000000"/>
                <w:sz w:val="20"/>
                <w:szCs w:val="20"/>
              </w:rPr>
            </w:pPr>
          </w:p>
        </w:tc>
        <w:tc>
          <w:tcPr>
            <w:tcW w:w="1701" w:type="dxa"/>
            <w:tcBorders>
              <w:top w:val="single" w:sz="4" w:space="0" w:color="auto"/>
              <w:bottom w:val="single" w:sz="4" w:space="0" w:color="auto"/>
            </w:tcBorders>
            <w:shd w:val="clear" w:color="auto" w:fill="FFFFFF"/>
          </w:tcPr>
          <w:p w:rsidR="0029126E" w:rsidRDefault="0029126E" w:rsidP="00C9052C">
            <w:pPr>
              <w:rPr>
                <w:color w:val="000000"/>
                <w:sz w:val="20"/>
                <w:szCs w:val="20"/>
              </w:rPr>
            </w:pPr>
          </w:p>
        </w:tc>
        <w:tc>
          <w:tcPr>
            <w:tcW w:w="3828" w:type="dxa"/>
            <w:tcBorders>
              <w:top w:val="single" w:sz="4" w:space="0" w:color="auto"/>
              <w:bottom w:val="single" w:sz="4" w:space="0" w:color="auto"/>
            </w:tcBorders>
            <w:shd w:val="clear" w:color="auto" w:fill="FFFFFF"/>
          </w:tcPr>
          <w:p w:rsidR="0029126E" w:rsidRPr="005B6E98" w:rsidRDefault="0029126E" w:rsidP="005B6E98">
            <w:pPr>
              <w:rPr>
                <w:color w:val="000000"/>
                <w:sz w:val="20"/>
                <w:szCs w:val="20"/>
              </w:rPr>
            </w:pPr>
          </w:p>
        </w:tc>
        <w:tc>
          <w:tcPr>
            <w:tcW w:w="3118" w:type="dxa"/>
            <w:tcBorders>
              <w:top w:val="single" w:sz="4" w:space="0" w:color="auto"/>
              <w:bottom w:val="single" w:sz="4" w:space="0" w:color="auto"/>
            </w:tcBorders>
            <w:shd w:val="clear" w:color="auto" w:fill="FFFFFF"/>
          </w:tcPr>
          <w:p w:rsidR="0029126E" w:rsidRDefault="0029126E" w:rsidP="00C9052C">
            <w:pPr>
              <w:rPr>
                <w:i/>
                <w:color w:val="000000"/>
                <w:sz w:val="20"/>
                <w:szCs w:val="20"/>
              </w:rPr>
            </w:pPr>
          </w:p>
        </w:tc>
      </w:tr>
      <w:tr w:rsidR="00457852" w:rsidTr="00A1751B">
        <w:trPr>
          <w:trHeight w:val="62"/>
        </w:trPr>
        <w:tc>
          <w:tcPr>
            <w:tcW w:w="1673" w:type="dxa"/>
            <w:tcBorders>
              <w:top w:val="single" w:sz="4" w:space="0" w:color="auto"/>
              <w:bottom w:val="single" w:sz="4" w:space="0" w:color="auto"/>
            </w:tcBorders>
            <w:shd w:val="clear" w:color="auto" w:fill="FFFFFF"/>
          </w:tcPr>
          <w:p w:rsidR="00457852" w:rsidRPr="0029126E" w:rsidRDefault="00457852" w:rsidP="00C9052C">
            <w:pPr>
              <w:rPr>
                <w:color w:val="000000"/>
                <w:sz w:val="20"/>
                <w:szCs w:val="20"/>
              </w:rPr>
            </w:pPr>
          </w:p>
        </w:tc>
        <w:tc>
          <w:tcPr>
            <w:tcW w:w="1985" w:type="dxa"/>
            <w:tcBorders>
              <w:top w:val="single" w:sz="4" w:space="0" w:color="auto"/>
              <w:bottom w:val="single" w:sz="4" w:space="0" w:color="auto"/>
            </w:tcBorders>
            <w:shd w:val="clear" w:color="auto" w:fill="FFFFFF"/>
          </w:tcPr>
          <w:p w:rsidR="00457852" w:rsidRDefault="00037D8A" w:rsidP="00C9052C">
            <w:pPr>
              <w:rPr>
                <w:i/>
                <w:color w:val="000000"/>
                <w:sz w:val="20"/>
                <w:szCs w:val="20"/>
              </w:rPr>
            </w:pPr>
            <w:r>
              <w:rPr>
                <w:i/>
                <w:color w:val="000000"/>
                <w:sz w:val="20"/>
                <w:szCs w:val="20"/>
              </w:rPr>
              <w:t>Poursuivre la catégorisation des dilemmes</w:t>
            </w:r>
          </w:p>
        </w:tc>
        <w:tc>
          <w:tcPr>
            <w:tcW w:w="3430" w:type="dxa"/>
            <w:tcBorders>
              <w:top w:val="single" w:sz="4" w:space="0" w:color="auto"/>
              <w:bottom w:val="single" w:sz="4" w:space="0" w:color="auto"/>
            </w:tcBorders>
            <w:shd w:val="clear" w:color="auto" w:fill="FFFFFF"/>
          </w:tcPr>
          <w:p w:rsidR="003B6F99" w:rsidRDefault="00EC369A" w:rsidP="00037D8A">
            <w:pPr>
              <w:rPr>
                <w:i/>
                <w:color w:val="000000"/>
                <w:sz w:val="20"/>
                <w:szCs w:val="20"/>
              </w:rPr>
            </w:pPr>
            <w:r>
              <w:rPr>
                <w:i/>
                <w:color w:val="000000"/>
                <w:sz w:val="20"/>
                <w:szCs w:val="20"/>
              </w:rPr>
              <w:t xml:space="preserve">25 </w:t>
            </w:r>
            <w:r w:rsidR="003B6F99">
              <w:rPr>
                <w:i/>
                <w:color w:val="000000"/>
                <w:sz w:val="20"/>
                <w:szCs w:val="20"/>
              </w:rPr>
              <w:t>min</w:t>
            </w:r>
          </w:p>
          <w:p w:rsidR="00037D8A" w:rsidRDefault="00037D8A" w:rsidP="00037D8A">
            <w:pPr>
              <w:rPr>
                <w:i/>
                <w:color w:val="000000"/>
                <w:sz w:val="20"/>
                <w:szCs w:val="20"/>
              </w:rPr>
            </w:pPr>
            <w:r w:rsidRPr="00037D8A">
              <w:rPr>
                <w:i/>
                <w:color w:val="000000"/>
                <w:sz w:val="20"/>
                <w:szCs w:val="20"/>
              </w:rPr>
              <w:t>Vérifier si un autre enseignant a aussi les mêmes dilemmes, comprendre les nouveaux dilemmes qui apparaissent.</w:t>
            </w:r>
          </w:p>
          <w:p w:rsidR="008401BA" w:rsidRDefault="00037D8A" w:rsidP="00037D8A">
            <w:pPr>
              <w:rPr>
                <w:i/>
                <w:color w:val="000000"/>
                <w:sz w:val="20"/>
                <w:szCs w:val="20"/>
              </w:rPr>
            </w:pPr>
            <w:r>
              <w:rPr>
                <w:i/>
                <w:color w:val="000000"/>
                <w:sz w:val="20"/>
                <w:szCs w:val="20"/>
              </w:rPr>
              <w:t>P</w:t>
            </w:r>
            <w:r w:rsidRPr="00037D8A">
              <w:rPr>
                <w:i/>
                <w:color w:val="000000"/>
                <w:sz w:val="20"/>
                <w:szCs w:val="20"/>
              </w:rPr>
              <w:t>our chaque vidéo, il faut caractériser les dilemmes</w:t>
            </w:r>
            <w:r>
              <w:rPr>
                <w:i/>
                <w:color w:val="000000"/>
                <w:sz w:val="20"/>
                <w:szCs w:val="20"/>
              </w:rPr>
              <w:t>.</w:t>
            </w:r>
          </w:p>
          <w:p w:rsidR="008401BA" w:rsidRDefault="008401BA" w:rsidP="00037D8A">
            <w:pPr>
              <w:rPr>
                <w:i/>
                <w:color w:val="000000"/>
                <w:sz w:val="20"/>
                <w:szCs w:val="20"/>
              </w:rPr>
            </w:pPr>
            <w:r>
              <w:rPr>
                <w:i/>
                <w:color w:val="000000"/>
                <w:sz w:val="20"/>
                <w:szCs w:val="20"/>
              </w:rPr>
              <w:t>Relever les problèmes d’enseignement et les difficultés d’apprentissage</w:t>
            </w:r>
          </w:p>
          <w:p w:rsidR="00CF769E" w:rsidRDefault="008401BA" w:rsidP="00037D8A">
            <w:pPr>
              <w:rPr>
                <w:i/>
                <w:color w:val="000000"/>
                <w:sz w:val="20"/>
                <w:szCs w:val="20"/>
              </w:rPr>
            </w:pPr>
            <w:r>
              <w:rPr>
                <w:i/>
                <w:color w:val="000000"/>
                <w:sz w:val="20"/>
                <w:szCs w:val="20"/>
              </w:rPr>
              <w:t>Comparer l’analyse de Mathieu et les problèmes d’enseignement identifiés par le groupe.</w:t>
            </w:r>
          </w:p>
          <w:p w:rsidR="00B8133A" w:rsidRDefault="00CF769E" w:rsidP="00037D8A">
            <w:pPr>
              <w:rPr>
                <w:i/>
                <w:color w:val="000000"/>
                <w:sz w:val="20"/>
                <w:szCs w:val="20"/>
              </w:rPr>
            </w:pPr>
            <w:r>
              <w:rPr>
                <w:i/>
                <w:color w:val="000000"/>
                <w:sz w:val="20"/>
                <w:szCs w:val="20"/>
              </w:rPr>
              <w:t>Pour éviter un des problèmes auxquels est confronté Mathieu, des collègues ont construit un outil qui permet d’étayer la production langagière.</w:t>
            </w:r>
          </w:p>
          <w:p w:rsidR="00457852" w:rsidRDefault="00B8133A" w:rsidP="00A1751B">
            <w:pPr>
              <w:rPr>
                <w:i/>
                <w:color w:val="000000"/>
                <w:sz w:val="20"/>
                <w:szCs w:val="20"/>
              </w:rPr>
            </w:pPr>
            <w:r>
              <w:rPr>
                <w:i/>
                <w:color w:val="000000"/>
                <w:sz w:val="20"/>
                <w:szCs w:val="20"/>
              </w:rPr>
              <w:t xml:space="preserve">Nourrir le modèle de l’activité scripturale avec des outils et des dilemmes. </w:t>
            </w:r>
          </w:p>
        </w:tc>
        <w:tc>
          <w:tcPr>
            <w:tcW w:w="1701" w:type="dxa"/>
            <w:tcBorders>
              <w:top w:val="single" w:sz="4" w:space="0" w:color="auto"/>
              <w:bottom w:val="single" w:sz="4" w:space="0" w:color="auto"/>
            </w:tcBorders>
            <w:shd w:val="clear" w:color="auto" w:fill="FFFFFF"/>
          </w:tcPr>
          <w:p w:rsidR="00457852" w:rsidRDefault="00457852" w:rsidP="00C9052C">
            <w:pPr>
              <w:rPr>
                <w:color w:val="000000"/>
                <w:sz w:val="20"/>
                <w:szCs w:val="20"/>
              </w:rPr>
            </w:pPr>
          </w:p>
        </w:tc>
        <w:tc>
          <w:tcPr>
            <w:tcW w:w="3828" w:type="dxa"/>
            <w:tcBorders>
              <w:top w:val="single" w:sz="4" w:space="0" w:color="auto"/>
              <w:bottom w:val="single" w:sz="4" w:space="0" w:color="auto"/>
            </w:tcBorders>
            <w:shd w:val="clear" w:color="auto" w:fill="FFFFFF"/>
          </w:tcPr>
          <w:p w:rsidR="00037D8A" w:rsidRDefault="00037D8A" w:rsidP="00037D8A">
            <w:pPr>
              <w:rPr>
                <w:color w:val="000000"/>
                <w:sz w:val="20"/>
                <w:szCs w:val="20"/>
              </w:rPr>
            </w:pPr>
            <w:r>
              <w:rPr>
                <w:color w:val="000000"/>
                <w:sz w:val="20"/>
                <w:szCs w:val="20"/>
              </w:rPr>
              <w:t xml:space="preserve">S’approprier le document : </w:t>
            </w:r>
          </w:p>
          <w:p w:rsidR="00457852" w:rsidRDefault="00037D8A" w:rsidP="00037D8A">
            <w:pPr>
              <w:rPr>
                <w:color w:val="000000"/>
                <w:sz w:val="20"/>
                <w:szCs w:val="20"/>
              </w:rPr>
            </w:pPr>
            <w:r w:rsidRPr="00037D8A">
              <w:rPr>
                <w:color w:val="000000"/>
                <w:sz w:val="20"/>
                <w:szCs w:val="20"/>
              </w:rPr>
              <w:t>Le modèle de l’activité script</w:t>
            </w:r>
            <w:r>
              <w:rPr>
                <w:color w:val="000000"/>
                <w:sz w:val="20"/>
                <w:szCs w:val="20"/>
              </w:rPr>
              <w:t xml:space="preserve">urale, pour gérer la complexité </w:t>
            </w:r>
            <w:r w:rsidRPr="00037D8A">
              <w:rPr>
                <w:color w:val="000000"/>
                <w:sz w:val="20"/>
                <w:szCs w:val="20"/>
              </w:rPr>
              <w:t xml:space="preserve">de l'acte d'écrire – Bernadette </w:t>
            </w:r>
            <w:proofErr w:type="spellStart"/>
            <w:r w:rsidRPr="00037D8A">
              <w:rPr>
                <w:color w:val="000000"/>
                <w:sz w:val="20"/>
                <w:szCs w:val="20"/>
              </w:rPr>
              <w:t>Kervyn</w:t>
            </w:r>
            <w:proofErr w:type="spellEnd"/>
          </w:p>
          <w:p w:rsidR="00037D8A" w:rsidRPr="005B6E98" w:rsidRDefault="00037D8A" w:rsidP="00037D8A">
            <w:pPr>
              <w:rPr>
                <w:color w:val="000000"/>
                <w:sz w:val="20"/>
                <w:szCs w:val="20"/>
              </w:rPr>
            </w:pPr>
          </w:p>
        </w:tc>
        <w:tc>
          <w:tcPr>
            <w:tcW w:w="3118" w:type="dxa"/>
            <w:tcBorders>
              <w:top w:val="single" w:sz="4" w:space="0" w:color="auto"/>
              <w:bottom w:val="single" w:sz="4" w:space="0" w:color="auto"/>
            </w:tcBorders>
            <w:shd w:val="clear" w:color="auto" w:fill="FFFFFF"/>
          </w:tcPr>
          <w:p w:rsidR="00037D8A" w:rsidRPr="00037D8A" w:rsidRDefault="00037D8A" w:rsidP="00037D8A">
            <w:pPr>
              <w:rPr>
                <w:i/>
                <w:color w:val="000000"/>
                <w:sz w:val="20"/>
                <w:szCs w:val="20"/>
              </w:rPr>
            </w:pPr>
            <w:r w:rsidRPr="00037D8A">
              <w:rPr>
                <w:i/>
                <w:color w:val="000000"/>
                <w:sz w:val="20"/>
                <w:szCs w:val="20"/>
              </w:rPr>
              <w:t xml:space="preserve">La vidéo de Mathieu concerne une séance d'écriture, la vidéo de Mylène concerne une phase d'anticipation. Ce n'est donc pas redondant. </w:t>
            </w:r>
          </w:p>
          <w:p w:rsidR="00037D8A" w:rsidRPr="00037D8A" w:rsidRDefault="00037D8A" w:rsidP="00037D8A">
            <w:pPr>
              <w:rPr>
                <w:i/>
                <w:color w:val="000000"/>
                <w:sz w:val="20"/>
                <w:szCs w:val="20"/>
              </w:rPr>
            </w:pPr>
          </w:p>
          <w:p w:rsidR="00457852" w:rsidRDefault="00457852" w:rsidP="00C9052C">
            <w:pPr>
              <w:rPr>
                <w:i/>
                <w:color w:val="000000"/>
                <w:sz w:val="20"/>
                <w:szCs w:val="20"/>
              </w:rPr>
            </w:pPr>
          </w:p>
        </w:tc>
      </w:tr>
      <w:tr w:rsidR="00457852" w:rsidTr="00457852">
        <w:trPr>
          <w:trHeight w:val="1658"/>
        </w:trPr>
        <w:tc>
          <w:tcPr>
            <w:tcW w:w="1673" w:type="dxa"/>
            <w:tcBorders>
              <w:top w:val="single" w:sz="4" w:space="0" w:color="auto"/>
              <w:bottom w:val="single" w:sz="4" w:space="0" w:color="auto"/>
            </w:tcBorders>
            <w:shd w:val="clear" w:color="auto" w:fill="FFFFFF"/>
          </w:tcPr>
          <w:p w:rsidR="00457852" w:rsidRPr="0029126E" w:rsidRDefault="00457852" w:rsidP="00C9052C">
            <w:pPr>
              <w:rPr>
                <w:color w:val="000000"/>
                <w:sz w:val="20"/>
                <w:szCs w:val="20"/>
              </w:rPr>
            </w:pPr>
          </w:p>
        </w:tc>
        <w:tc>
          <w:tcPr>
            <w:tcW w:w="1985" w:type="dxa"/>
            <w:tcBorders>
              <w:top w:val="single" w:sz="4" w:space="0" w:color="auto"/>
              <w:bottom w:val="single" w:sz="4" w:space="0" w:color="auto"/>
            </w:tcBorders>
            <w:shd w:val="clear" w:color="auto" w:fill="FFFFFF"/>
          </w:tcPr>
          <w:p w:rsidR="00457852" w:rsidRDefault="00457852" w:rsidP="00C9052C">
            <w:pPr>
              <w:rPr>
                <w:i/>
                <w:color w:val="000000"/>
                <w:sz w:val="20"/>
                <w:szCs w:val="20"/>
              </w:rPr>
            </w:pPr>
          </w:p>
        </w:tc>
        <w:tc>
          <w:tcPr>
            <w:tcW w:w="3430" w:type="dxa"/>
            <w:tcBorders>
              <w:top w:val="single" w:sz="4" w:space="0" w:color="auto"/>
              <w:bottom w:val="single" w:sz="4" w:space="0" w:color="auto"/>
            </w:tcBorders>
            <w:shd w:val="clear" w:color="auto" w:fill="FFFFFF"/>
          </w:tcPr>
          <w:p w:rsidR="003B6F99" w:rsidRDefault="00B258C8" w:rsidP="00B258C8">
            <w:pPr>
              <w:spacing w:after="0" w:line="240" w:lineRule="auto"/>
              <w:contextualSpacing/>
              <w:rPr>
                <w:i/>
                <w:color w:val="000000"/>
                <w:sz w:val="20"/>
                <w:szCs w:val="20"/>
              </w:rPr>
            </w:pPr>
            <w:r>
              <w:rPr>
                <w:i/>
                <w:color w:val="000000"/>
                <w:sz w:val="20"/>
                <w:szCs w:val="20"/>
              </w:rPr>
              <w:t xml:space="preserve">5 </w:t>
            </w:r>
            <w:r w:rsidR="003B6F99">
              <w:rPr>
                <w:i/>
                <w:color w:val="000000"/>
                <w:sz w:val="20"/>
                <w:szCs w:val="20"/>
              </w:rPr>
              <w:t>min</w:t>
            </w:r>
          </w:p>
          <w:p w:rsidR="00457852" w:rsidRDefault="00CF769E" w:rsidP="00C9052C">
            <w:pPr>
              <w:spacing w:after="0" w:line="240" w:lineRule="auto"/>
              <w:ind w:left="175" w:hanging="175"/>
              <w:contextualSpacing/>
              <w:rPr>
                <w:i/>
                <w:color w:val="000000"/>
                <w:sz w:val="20"/>
                <w:szCs w:val="20"/>
              </w:rPr>
            </w:pPr>
            <w:r>
              <w:rPr>
                <w:i/>
                <w:color w:val="000000"/>
                <w:sz w:val="20"/>
                <w:szCs w:val="20"/>
              </w:rPr>
              <w:t>entretien</w:t>
            </w:r>
            <w:r w:rsidR="00037D8A" w:rsidRPr="00037D8A">
              <w:rPr>
                <w:i/>
                <w:color w:val="000000"/>
                <w:sz w:val="20"/>
                <w:szCs w:val="20"/>
              </w:rPr>
              <w:t xml:space="preserve"> de Lucie</w:t>
            </w:r>
          </w:p>
          <w:p w:rsidR="00B258C8" w:rsidRDefault="00B258C8" w:rsidP="00C9052C">
            <w:pPr>
              <w:spacing w:after="0" w:line="240" w:lineRule="auto"/>
              <w:ind w:left="175" w:hanging="175"/>
              <w:contextualSpacing/>
              <w:rPr>
                <w:i/>
                <w:color w:val="000000"/>
                <w:sz w:val="20"/>
                <w:szCs w:val="20"/>
              </w:rPr>
            </w:pPr>
            <w:r>
              <w:rPr>
                <w:i/>
                <w:color w:val="000000"/>
                <w:sz w:val="20"/>
                <w:szCs w:val="20"/>
              </w:rPr>
              <w:t xml:space="preserve">cet entretien permet de faire le lien avec les précédents dilemmes : il permet de mettre en évidence le qui tranche quoi et comment et au regard de quoi en temps réel. </w:t>
            </w:r>
          </w:p>
        </w:tc>
        <w:tc>
          <w:tcPr>
            <w:tcW w:w="1701" w:type="dxa"/>
            <w:tcBorders>
              <w:top w:val="single" w:sz="4" w:space="0" w:color="auto"/>
              <w:bottom w:val="single" w:sz="4" w:space="0" w:color="auto"/>
            </w:tcBorders>
            <w:shd w:val="clear" w:color="auto" w:fill="FFFFFF"/>
          </w:tcPr>
          <w:p w:rsidR="00457852" w:rsidRDefault="00B258C8" w:rsidP="00C9052C">
            <w:pPr>
              <w:rPr>
                <w:color w:val="000000"/>
                <w:sz w:val="20"/>
                <w:szCs w:val="20"/>
              </w:rPr>
            </w:pPr>
            <w:r>
              <w:rPr>
                <w:color w:val="000000"/>
                <w:sz w:val="20"/>
                <w:szCs w:val="20"/>
              </w:rPr>
              <w:t>Etape optionnelle</w:t>
            </w:r>
          </w:p>
        </w:tc>
        <w:tc>
          <w:tcPr>
            <w:tcW w:w="3828" w:type="dxa"/>
            <w:tcBorders>
              <w:top w:val="single" w:sz="4" w:space="0" w:color="auto"/>
              <w:bottom w:val="single" w:sz="4" w:space="0" w:color="auto"/>
            </w:tcBorders>
            <w:shd w:val="clear" w:color="auto" w:fill="FFFFFF"/>
          </w:tcPr>
          <w:p w:rsidR="00457852" w:rsidRPr="005B6E98" w:rsidRDefault="00457852" w:rsidP="005B6E98">
            <w:pPr>
              <w:rPr>
                <w:color w:val="000000"/>
                <w:sz w:val="20"/>
                <w:szCs w:val="20"/>
              </w:rPr>
            </w:pPr>
          </w:p>
        </w:tc>
        <w:tc>
          <w:tcPr>
            <w:tcW w:w="3118" w:type="dxa"/>
            <w:tcBorders>
              <w:top w:val="single" w:sz="4" w:space="0" w:color="auto"/>
              <w:bottom w:val="single" w:sz="4" w:space="0" w:color="auto"/>
            </w:tcBorders>
            <w:shd w:val="clear" w:color="auto" w:fill="FFFFFF"/>
          </w:tcPr>
          <w:p w:rsidR="00457852" w:rsidRDefault="00457852" w:rsidP="00C9052C">
            <w:pPr>
              <w:rPr>
                <w:i/>
                <w:color w:val="000000"/>
                <w:sz w:val="20"/>
                <w:szCs w:val="20"/>
              </w:rPr>
            </w:pPr>
          </w:p>
        </w:tc>
      </w:tr>
      <w:tr w:rsidR="00457852" w:rsidTr="003B6F99">
        <w:trPr>
          <w:trHeight w:val="1658"/>
        </w:trPr>
        <w:tc>
          <w:tcPr>
            <w:tcW w:w="1673" w:type="dxa"/>
            <w:tcBorders>
              <w:top w:val="single" w:sz="4" w:space="0" w:color="auto"/>
              <w:bottom w:val="single" w:sz="4" w:space="0" w:color="auto"/>
            </w:tcBorders>
            <w:shd w:val="clear" w:color="auto" w:fill="FFFFFF"/>
          </w:tcPr>
          <w:p w:rsidR="00457852" w:rsidRPr="0029126E" w:rsidRDefault="00457852" w:rsidP="00C9052C">
            <w:pPr>
              <w:rPr>
                <w:color w:val="000000"/>
                <w:sz w:val="20"/>
                <w:szCs w:val="20"/>
              </w:rPr>
            </w:pPr>
          </w:p>
        </w:tc>
        <w:tc>
          <w:tcPr>
            <w:tcW w:w="1985" w:type="dxa"/>
            <w:tcBorders>
              <w:top w:val="single" w:sz="4" w:space="0" w:color="auto"/>
              <w:bottom w:val="single" w:sz="4" w:space="0" w:color="auto"/>
            </w:tcBorders>
            <w:shd w:val="clear" w:color="auto" w:fill="FFFFFF"/>
          </w:tcPr>
          <w:p w:rsidR="00457852" w:rsidRDefault="003B6F99" w:rsidP="00C9052C">
            <w:pPr>
              <w:rPr>
                <w:i/>
                <w:color w:val="000000"/>
                <w:sz w:val="20"/>
                <w:szCs w:val="20"/>
              </w:rPr>
            </w:pPr>
            <w:r w:rsidRPr="003B6F99">
              <w:rPr>
                <w:i/>
                <w:color w:val="000000"/>
                <w:sz w:val="20"/>
                <w:szCs w:val="20"/>
              </w:rPr>
              <w:t>Compte-tenu du type de dictée à l'adulte choisi, en fonction des besoins du groupe d'élèves,  permettre à l'enseignant de déf</w:t>
            </w:r>
            <w:r w:rsidR="001145A0">
              <w:rPr>
                <w:i/>
                <w:color w:val="000000"/>
                <w:sz w:val="20"/>
                <w:szCs w:val="20"/>
              </w:rPr>
              <w:t>inir les objectifs prioritaires selon le type de texte et selon les compétences des élèves du groupe.</w:t>
            </w:r>
          </w:p>
        </w:tc>
        <w:tc>
          <w:tcPr>
            <w:tcW w:w="3430" w:type="dxa"/>
            <w:tcBorders>
              <w:top w:val="single" w:sz="4" w:space="0" w:color="auto"/>
              <w:bottom w:val="single" w:sz="4" w:space="0" w:color="auto"/>
            </w:tcBorders>
            <w:shd w:val="clear" w:color="auto" w:fill="FFFFFF"/>
          </w:tcPr>
          <w:p w:rsidR="00457852" w:rsidRDefault="00457852" w:rsidP="00C9052C">
            <w:pPr>
              <w:spacing w:after="0" w:line="240" w:lineRule="auto"/>
              <w:ind w:left="175" w:hanging="175"/>
              <w:contextualSpacing/>
              <w:rPr>
                <w:i/>
                <w:color w:val="000000"/>
                <w:sz w:val="20"/>
                <w:szCs w:val="20"/>
              </w:rPr>
            </w:pPr>
          </w:p>
        </w:tc>
        <w:tc>
          <w:tcPr>
            <w:tcW w:w="1701" w:type="dxa"/>
            <w:tcBorders>
              <w:top w:val="single" w:sz="4" w:space="0" w:color="auto"/>
              <w:bottom w:val="single" w:sz="4" w:space="0" w:color="auto"/>
            </w:tcBorders>
            <w:shd w:val="clear" w:color="auto" w:fill="FFFFFF"/>
          </w:tcPr>
          <w:p w:rsidR="00457852" w:rsidRDefault="00457852" w:rsidP="00C9052C">
            <w:pPr>
              <w:rPr>
                <w:color w:val="000000"/>
                <w:sz w:val="20"/>
                <w:szCs w:val="20"/>
              </w:rPr>
            </w:pPr>
          </w:p>
        </w:tc>
        <w:tc>
          <w:tcPr>
            <w:tcW w:w="3828" w:type="dxa"/>
            <w:tcBorders>
              <w:top w:val="single" w:sz="4" w:space="0" w:color="auto"/>
              <w:bottom w:val="single" w:sz="4" w:space="0" w:color="auto"/>
            </w:tcBorders>
            <w:shd w:val="clear" w:color="auto" w:fill="FFFFFF"/>
          </w:tcPr>
          <w:p w:rsidR="00457852" w:rsidRPr="005B6E98" w:rsidRDefault="003B6F99" w:rsidP="005B6E98">
            <w:pPr>
              <w:rPr>
                <w:color w:val="000000"/>
                <w:sz w:val="20"/>
                <w:szCs w:val="20"/>
              </w:rPr>
            </w:pPr>
            <w:r w:rsidRPr="003B6F99">
              <w:rPr>
                <w:color w:val="000000"/>
                <w:sz w:val="20"/>
                <w:szCs w:val="20"/>
              </w:rPr>
              <w:t>concept de situation problème</w:t>
            </w:r>
          </w:p>
        </w:tc>
        <w:tc>
          <w:tcPr>
            <w:tcW w:w="3118" w:type="dxa"/>
            <w:tcBorders>
              <w:top w:val="single" w:sz="4" w:space="0" w:color="auto"/>
              <w:bottom w:val="single" w:sz="4" w:space="0" w:color="auto"/>
            </w:tcBorders>
            <w:shd w:val="clear" w:color="auto" w:fill="FFFFFF"/>
          </w:tcPr>
          <w:p w:rsidR="00457852" w:rsidRDefault="003B6F99" w:rsidP="00C9052C">
            <w:pPr>
              <w:rPr>
                <w:i/>
                <w:color w:val="000000"/>
                <w:sz w:val="20"/>
                <w:szCs w:val="20"/>
              </w:rPr>
            </w:pPr>
            <w:r w:rsidRPr="003B6F99">
              <w:rPr>
                <w:i/>
                <w:color w:val="000000"/>
                <w:sz w:val="20"/>
                <w:szCs w:val="20"/>
              </w:rPr>
              <w:t>bien faire la différence entre compétences mobilisées et visées.</w:t>
            </w:r>
          </w:p>
        </w:tc>
      </w:tr>
      <w:tr w:rsidR="003B6F99" w:rsidTr="003B6F99">
        <w:trPr>
          <w:trHeight w:val="1658"/>
        </w:trPr>
        <w:tc>
          <w:tcPr>
            <w:tcW w:w="1673" w:type="dxa"/>
            <w:tcBorders>
              <w:top w:val="single" w:sz="4" w:space="0" w:color="auto"/>
              <w:bottom w:val="single" w:sz="4" w:space="0" w:color="auto"/>
            </w:tcBorders>
            <w:shd w:val="clear" w:color="auto" w:fill="FFFFFF"/>
          </w:tcPr>
          <w:p w:rsidR="003B6F99" w:rsidRPr="0029126E" w:rsidRDefault="002947EE" w:rsidP="00C9052C">
            <w:pPr>
              <w:rPr>
                <w:color w:val="000000"/>
                <w:sz w:val="20"/>
                <w:szCs w:val="20"/>
              </w:rPr>
            </w:pPr>
            <w:r w:rsidRPr="003B6F99">
              <w:rPr>
                <w:i/>
                <w:color w:val="000000"/>
                <w:sz w:val="20"/>
                <w:szCs w:val="20"/>
              </w:rPr>
              <w:t>Interrog</w:t>
            </w:r>
            <w:r>
              <w:rPr>
                <w:i/>
                <w:color w:val="000000"/>
                <w:sz w:val="20"/>
                <w:szCs w:val="20"/>
              </w:rPr>
              <w:t>er la place de la révision dans</w:t>
            </w:r>
            <w:r w:rsidRPr="003B6F99">
              <w:rPr>
                <w:i/>
                <w:color w:val="000000"/>
                <w:sz w:val="20"/>
                <w:szCs w:val="20"/>
              </w:rPr>
              <w:t xml:space="preserve"> le processus d'écriture : gérer la stabilisation de l'énoncé oral écrivable</w:t>
            </w:r>
          </w:p>
        </w:tc>
        <w:tc>
          <w:tcPr>
            <w:tcW w:w="1985" w:type="dxa"/>
            <w:tcBorders>
              <w:top w:val="single" w:sz="4" w:space="0" w:color="auto"/>
              <w:bottom w:val="single" w:sz="4" w:space="0" w:color="auto"/>
            </w:tcBorders>
            <w:shd w:val="clear" w:color="auto" w:fill="FFFFFF"/>
          </w:tcPr>
          <w:p w:rsidR="002947EE" w:rsidRDefault="002947EE" w:rsidP="00C9052C">
            <w:pPr>
              <w:rPr>
                <w:i/>
                <w:color w:val="000000"/>
                <w:sz w:val="20"/>
                <w:szCs w:val="20"/>
              </w:rPr>
            </w:pPr>
            <w:r>
              <w:rPr>
                <w:i/>
                <w:color w:val="000000"/>
                <w:sz w:val="20"/>
                <w:szCs w:val="20"/>
              </w:rPr>
              <w:t>Soit analyser deux utilisations distinctes du brouillon</w:t>
            </w:r>
          </w:p>
          <w:p w:rsidR="002947EE" w:rsidRPr="003B6F99" w:rsidRDefault="002947EE" w:rsidP="00C9052C">
            <w:pPr>
              <w:rPr>
                <w:i/>
                <w:color w:val="000000"/>
                <w:sz w:val="20"/>
                <w:szCs w:val="20"/>
              </w:rPr>
            </w:pPr>
            <w:r>
              <w:rPr>
                <w:i/>
                <w:color w:val="000000"/>
                <w:sz w:val="20"/>
                <w:szCs w:val="20"/>
              </w:rPr>
              <w:t xml:space="preserve">Faire émerger le dilemme d’enseignement lié à ces deux pratiques. </w:t>
            </w:r>
          </w:p>
        </w:tc>
        <w:tc>
          <w:tcPr>
            <w:tcW w:w="3430" w:type="dxa"/>
            <w:tcBorders>
              <w:top w:val="single" w:sz="4" w:space="0" w:color="auto"/>
              <w:bottom w:val="single" w:sz="4" w:space="0" w:color="auto"/>
            </w:tcBorders>
            <w:shd w:val="clear" w:color="auto" w:fill="FFFFFF"/>
          </w:tcPr>
          <w:p w:rsidR="003B6F99" w:rsidRDefault="00EC369A" w:rsidP="00C9052C">
            <w:pPr>
              <w:spacing w:after="0" w:line="240" w:lineRule="auto"/>
              <w:ind w:left="175" w:hanging="175"/>
              <w:contextualSpacing/>
              <w:rPr>
                <w:i/>
                <w:color w:val="000000"/>
                <w:sz w:val="20"/>
                <w:szCs w:val="20"/>
              </w:rPr>
            </w:pPr>
            <w:r>
              <w:rPr>
                <w:i/>
                <w:color w:val="000000"/>
                <w:sz w:val="20"/>
                <w:szCs w:val="20"/>
              </w:rPr>
              <w:t xml:space="preserve">20min : </w:t>
            </w:r>
            <w:r w:rsidR="003B6F99" w:rsidRPr="003B6F99">
              <w:rPr>
                <w:i/>
                <w:color w:val="000000"/>
                <w:sz w:val="20"/>
                <w:szCs w:val="20"/>
              </w:rPr>
              <w:t>2 propositions : à partir de photos de production ou à partir des vidéos</w:t>
            </w:r>
          </w:p>
        </w:tc>
        <w:tc>
          <w:tcPr>
            <w:tcW w:w="1701" w:type="dxa"/>
            <w:tcBorders>
              <w:top w:val="single" w:sz="4" w:space="0" w:color="auto"/>
              <w:bottom w:val="single" w:sz="4" w:space="0" w:color="auto"/>
            </w:tcBorders>
            <w:shd w:val="clear" w:color="auto" w:fill="FFFFFF"/>
          </w:tcPr>
          <w:p w:rsidR="003B6F99" w:rsidRDefault="003B6F99" w:rsidP="00C9052C">
            <w:pPr>
              <w:rPr>
                <w:color w:val="000000"/>
                <w:sz w:val="20"/>
                <w:szCs w:val="20"/>
              </w:rPr>
            </w:pPr>
            <w:r>
              <w:rPr>
                <w:color w:val="000000"/>
                <w:sz w:val="20"/>
                <w:szCs w:val="20"/>
              </w:rPr>
              <w:t>En fonction du temps disponible</w:t>
            </w:r>
          </w:p>
        </w:tc>
        <w:tc>
          <w:tcPr>
            <w:tcW w:w="3828" w:type="dxa"/>
            <w:tcBorders>
              <w:top w:val="single" w:sz="4" w:space="0" w:color="auto"/>
              <w:bottom w:val="single" w:sz="4" w:space="0" w:color="auto"/>
            </w:tcBorders>
            <w:shd w:val="clear" w:color="auto" w:fill="FFFFFF"/>
          </w:tcPr>
          <w:p w:rsidR="003B6F99" w:rsidRPr="005B6E98" w:rsidRDefault="003B6F99" w:rsidP="00783532">
            <w:pPr>
              <w:rPr>
                <w:color w:val="000000"/>
                <w:sz w:val="20"/>
                <w:szCs w:val="20"/>
              </w:rPr>
            </w:pPr>
            <w:r w:rsidRPr="003B6F99">
              <w:rPr>
                <w:color w:val="000000"/>
                <w:sz w:val="20"/>
                <w:szCs w:val="20"/>
              </w:rPr>
              <w:t xml:space="preserve">les deux traces sont très différentes, l'une comporte des ratures, l'autre pas. Les interactions entre élèves sont </w:t>
            </w:r>
            <w:r w:rsidR="00783532">
              <w:rPr>
                <w:color w:val="000000"/>
                <w:sz w:val="20"/>
                <w:szCs w:val="20"/>
              </w:rPr>
              <w:t>équivalentes</w:t>
            </w:r>
            <w:r w:rsidRPr="003B6F99">
              <w:rPr>
                <w:color w:val="000000"/>
                <w:sz w:val="20"/>
                <w:szCs w:val="20"/>
              </w:rPr>
              <w:t>, cependant Mylène laisse apparaitre par les ratures</w:t>
            </w:r>
            <w:r w:rsidR="00783532">
              <w:rPr>
                <w:color w:val="000000"/>
                <w:sz w:val="20"/>
                <w:szCs w:val="20"/>
              </w:rPr>
              <w:t>,</w:t>
            </w:r>
            <w:r w:rsidRPr="003B6F99">
              <w:rPr>
                <w:color w:val="000000"/>
                <w:sz w:val="20"/>
                <w:szCs w:val="20"/>
              </w:rPr>
              <w:t xml:space="preserve"> une trace du </w:t>
            </w:r>
            <w:proofErr w:type="spellStart"/>
            <w:r w:rsidRPr="003B6F99">
              <w:rPr>
                <w:color w:val="000000"/>
                <w:sz w:val="20"/>
                <w:szCs w:val="20"/>
              </w:rPr>
              <w:t>process</w:t>
            </w:r>
            <w:proofErr w:type="spellEnd"/>
            <w:r w:rsidRPr="003B6F99">
              <w:rPr>
                <w:color w:val="000000"/>
                <w:sz w:val="20"/>
                <w:szCs w:val="20"/>
              </w:rPr>
              <w:t xml:space="preserve"> des élèves alors que Lucie n'écrit que lorsque l'énoncé oral écrivable est stabilisé.</w:t>
            </w:r>
          </w:p>
        </w:tc>
        <w:tc>
          <w:tcPr>
            <w:tcW w:w="3118" w:type="dxa"/>
            <w:tcBorders>
              <w:top w:val="single" w:sz="4" w:space="0" w:color="auto"/>
              <w:bottom w:val="single" w:sz="4" w:space="0" w:color="auto"/>
            </w:tcBorders>
            <w:shd w:val="clear" w:color="auto" w:fill="FFFFFF"/>
          </w:tcPr>
          <w:p w:rsidR="003B6F99" w:rsidRDefault="003B6F99" w:rsidP="00C9052C">
            <w:pPr>
              <w:rPr>
                <w:i/>
                <w:color w:val="000000"/>
                <w:sz w:val="20"/>
                <w:szCs w:val="20"/>
              </w:rPr>
            </w:pPr>
            <w:r>
              <w:rPr>
                <w:i/>
                <w:color w:val="000000"/>
                <w:sz w:val="20"/>
                <w:szCs w:val="20"/>
              </w:rPr>
              <w:t xml:space="preserve">La difficulté consiste à ne pas faire d’amalgame entre le fait qu’il n’y ait pas de trace de révision sur l‘affiche et qu’il n’y ait pas de révision du tout. Lucie permet aux élèves de réviser </w:t>
            </w:r>
            <w:r w:rsidR="00122541">
              <w:rPr>
                <w:i/>
                <w:color w:val="000000"/>
                <w:sz w:val="20"/>
                <w:szCs w:val="20"/>
              </w:rPr>
              <w:t>leur texte mais ne garde pas de trace écrite de ce processus.</w:t>
            </w:r>
          </w:p>
        </w:tc>
      </w:tr>
    </w:tbl>
    <w:p w:rsidR="00A0356E" w:rsidRDefault="00A0356E"/>
    <w:sectPr w:rsidR="00A0356E" w:rsidSect="00BD05A9">
      <w:pgSz w:w="16838" w:h="11906" w:orient="landscape"/>
      <w:pgMar w:top="720" w:right="720" w:bottom="720" w:left="720" w:header="708" w:footer="708" w:gutter="0"/>
      <w:cols w:space="708"/>
      <w:docGrid w:linePitch="4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Noto Sans Symbols">
    <w:altName w:val="Times New Roman"/>
    <w:panose1 w:val="020B06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44647"/>
    <w:multiLevelType w:val="hybridMultilevel"/>
    <w:tmpl w:val="A566B602"/>
    <w:lvl w:ilvl="0" w:tplc="040C0001">
      <w:start w:val="1"/>
      <w:numFmt w:val="bullet"/>
      <w:lvlText w:val=""/>
      <w:lvlJc w:val="left"/>
      <w:pPr>
        <w:ind w:left="896" w:hanging="360"/>
      </w:pPr>
      <w:rPr>
        <w:rFonts w:ascii="Symbol" w:hAnsi="Symbol" w:hint="default"/>
      </w:rPr>
    </w:lvl>
    <w:lvl w:ilvl="1" w:tplc="040C0003" w:tentative="1">
      <w:start w:val="1"/>
      <w:numFmt w:val="bullet"/>
      <w:lvlText w:val="o"/>
      <w:lvlJc w:val="left"/>
      <w:pPr>
        <w:ind w:left="1616" w:hanging="360"/>
      </w:pPr>
      <w:rPr>
        <w:rFonts w:ascii="Courier New" w:hAnsi="Courier New" w:cs="Courier New" w:hint="default"/>
      </w:rPr>
    </w:lvl>
    <w:lvl w:ilvl="2" w:tplc="040C0005" w:tentative="1">
      <w:start w:val="1"/>
      <w:numFmt w:val="bullet"/>
      <w:lvlText w:val=""/>
      <w:lvlJc w:val="left"/>
      <w:pPr>
        <w:ind w:left="2336" w:hanging="360"/>
      </w:pPr>
      <w:rPr>
        <w:rFonts w:ascii="Wingdings" w:hAnsi="Wingdings" w:hint="default"/>
      </w:rPr>
    </w:lvl>
    <w:lvl w:ilvl="3" w:tplc="040C0001" w:tentative="1">
      <w:start w:val="1"/>
      <w:numFmt w:val="bullet"/>
      <w:lvlText w:val=""/>
      <w:lvlJc w:val="left"/>
      <w:pPr>
        <w:ind w:left="3056" w:hanging="360"/>
      </w:pPr>
      <w:rPr>
        <w:rFonts w:ascii="Symbol" w:hAnsi="Symbol" w:hint="default"/>
      </w:rPr>
    </w:lvl>
    <w:lvl w:ilvl="4" w:tplc="040C0003" w:tentative="1">
      <w:start w:val="1"/>
      <w:numFmt w:val="bullet"/>
      <w:lvlText w:val="o"/>
      <w:lvlJc w:val="left"/>
      <w:pPr>
        <w:ind w:left="3776" w:hanging="360"/>
      </w:pPr>
      <w:rPr>
        <w:rFonts w:ascii="Courier New" w:hAnsi="Courier New" w:cs="Courier New" w:hint="default"/>
      </w:rPr>
    </w:lvl>
    <w:lvl w:ilvl="5" w:tplc="040C0005" w:tentative="1">
      <w:start w:val="1"/>
      <w:numFmt w:val="bullet"/>
      <w:lvlText w:val=""/>
      <w:lvlJc w:val="left"/>
      <w:pPr>
        <w:ind w:left="4496" w:hanging="360"/>
      </w:pPr>
      <w:rPr>
        <w:rFonts w:ascii="Wingdings" w:hAnsi="Wingdings" w:hint="default"/>
      </w:rPr>
    </w:lvl>
    <w:lvl w:ilvl="6" w:tplc="040C0001" w:tentative="1">
      <w:start w:val="1"/>
      <w:numFmt w:val="bullet"/>
      <w:lvlText w:val=""/>
      <w:lvlJc w:val="left"/>
      <w:pPr>
        <w:ind w:left="5216" w:hanging="360"/>
      </w:pPr>
      <w:rPr>
        <w:rFonts w:ascii="Symbol" w:hAnsi="Symbol" w:hint="default"/>
      </w:rPr>
    </w:lvl>
    <w:lvl w:ilvl="7" w:tplc="040C0003" w:tentative="1">
      <w:start w:val="1"/>
      <w:numFmt w:val="bullet"/>
      <w:lvlText w:val="o"/>
      <w:lvlJc w:val="left"/>
      <w:pPr>
        <w:ind w:left="5936" w:hanging="360"/>
      </w:pPr>
      <w:rPr>
        <w:rFonts w:ascii="Courier New" w:hAnsi="Courier New" w:cs="Courier New" w:hint="default"/>
      </w:rPr>
    </w:lvl>
    <w:lvl w:ilvl="8" w:tplc="040C0005" w:tentative="1">
      <w:start w:val="1"/>
      <w:numFmt w:val="bullet"/>
      <w:lvlText w:val=""/>
      <w:lvlJc w:val="left"/>
      <w:pPr>
        <w:ind w:left="6656" w:hanging="360"/>
      </w:pPr>
      <w:rPr>
        <w:rFonts w:ascii="Wingdings" w:hAnsi="Wingdings" w:hint="default"/>
      </w:rPr>
    </w:lvl>
  </w:abstractNum>
  <w:abstractNum w:abstractNumId="1" w15:restartNumberingAfterBreak="0">
    <w:nsid w:val="046B3868"/>
    <w:multiLevelType w:val="hybridMultilevel"/>
    <w:tmpl w:val="3770176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65472094"/>
    <w:multiLevelType w:val="hybridMultilevel"/>
    <w:tmpl w:val="0BDA1C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17A1A07"/>
    <w:multiLevelType w:val="multilevel"/>
    <w:tmpl w:val="6B62F192"/>
    <w:lvl w:ilvl="0">
      <w:start w:val="18"/>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5A9"/>
    <w:rsid w:val="00005276"/>
    <w:rsid w:val="00037B85"/>
    <w:rsid w:val="00037D8A"/>
    <w:rsid w:val="001145A0"/>
    <w:rsid w:val="00122541"/>
    <w:rsid w:val="0029126E"/>
    <w:rsid w:val="002947EE"/>
    <w:rsid w:val="003B6F99"/>
    <w:rsid w:val="003E3B8A"/>
    <w:rsid w:val="00457852"/>
    <w:rsid w:val="004968CE"/>
    <w:rsid w:val="00546346"/>
    <w:rsid w:val="00566DEE"/>
    <w:rsid w:val="00567CEE"/>
    <w:rsid w:val="005B6E98"/>
    <w:rsid w:val="005C4EBF"/>
    <w:rsid w:val="00607878"/>
    <w:rsid w:val="00782B12"/>
    <w:rsid w:val="00783532"/>
    <w:rsid w:val="00793506"/>
    <w:rsid w:val="008401BA"/>
    <w:rsid w:val="00851AC3"/>
    <w:rsid w:val="009714D3"/>
    <w:rsid w:val="00995E87"/>
    <w:rsid w:val="00A0356E"/>
    <w:rsid w:val="00A1751B"/>
    <w:rsid w:val="00AC672C"/>
    <w:rsid w:val="00B14AF7"/>
    <w:rsid w:val="00B258C8"/>
    <w:rsid w:val="00B35D44"/>
    <w:rsid w:val="00B6207E"/>
    <w:rsid w:val="00B728B5"/>
    <w:rsid w:val="00B8133A"/>
    <w:rsid w:val="00BD05A9"/>
    <w:rsid w:val="00C0721E"/>
    <w:rsid w:val="00C4485E"/>
    <w:rsid w:val="00CF769E"/>
    <w:rsid w:val="00D0309A"/>
    <w:rsid w:val="00D14F1D"/>
    <w:rsid w:val="00D604E8"/>
    <w:rsid w:val="00EA1251"/>
    <w:rsid w:val="00EC369A"/>
    <w:rsid w:val="00F60D12"/>
    <w:rsid w:val="00F7523B"/>
    <w:rsid w:val="00F83B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50C4F1-42F0-6C49-A33E-F2A1D46E0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9126E"/>
    <w:pPr>
      <w:spacing w:after="120" w:line="259" w:lineRule="auto"/>
    </w:pPr>
    <w:rPr>
      <w:rFonts w:ascii="Calibri" w:eastAsia="Calibri" w:hAnsi="Calibri" w:cs="Calibri"/>
      <w:color w:val="595959"/>
      <w:sz w:val="30"/>
      <w:szCs w:val="3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D05A9"/>
    <w:pPr>
      <w:ind w:left="720"/>
      <w:contextualSpacing/>
    </w:pPr>
  </w:style>
  <w:style w:type="character" w:styleId="Lienhypertexte">
    <w:name w:val="Hyperlink"/>
    <w:basedOn w:val="Policepardfaut"/>
    <w:uiPriority w:val="99"/>
    <w:semiHidden/>
    <w:unhideWhenUsed/>
    <w:rsid w:val="00BD05A9"/>
    <w:rPr>
      <w:color w:val="0000FF"/>
      <w:u w:val="single"/>
    </w:rPr>
  </w:style>
  <w:style w:type="paragraph" w:styleId="Textedebulles">
    <w:name w:val="Balloon Text"/>
    <w:basedOn w:val="Normal"/>
    <w:link w:val="TextedebullesCar"/>
    <w:uiPriority w:val="99"/>
    <w:semiHidden/>
    <w:unhideWhenUsed/>
    <w:rsid w:val="00567CE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67CEE"/>
    <w:rPr>
      <w:rFonts w:ascii="Tahoma" w:eastAsia="Calibri" w:hAnsi="Tahoma" w:cs="Tahoma"/>
      <w:color w:val="595959"/>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4218843">
      <w:bodyDiv w:val="1"/>
      <w:marLeft w:val="0"/>
      <w:marRight w:val="0"/>
      <w:marTop w:val="0"/>
      <w:marBottom w:val="0"/>
      <w:divBdr>
        <w:top w:val="none" w:sz="0" w:space="0" w:color="auto"/>
        <w:left w:val="none" w:sz="0" w:space="0" w:color="auto"/>
        <w:bottom w:val="none" w:sz="0" w:space="0" w:color="auto"/>
        <w:right w:val="none" w:sz="0" w:space="0" w:color="auto"/>
      </w:divBdr>
    </w:div>
    <w:div w:id="867722504">
      <w:bodyDiv w:val="1"/>
      <w:marLeft w:val="0"/>
      <w:marRight w:val="0"/>
      <w:marTop w:val="0"/>
      <w:marBottom w:val="0"/>
      <w:divBdr>
        <w:top w:val="none" w:sz="0" w:space="0" w:color="auto"/>
        <w:left w:val="none" w:sz="0" w:space="0" w:color="auto"/>
        <w:bottom w:val="none" w:sz="0" w:space="0" w:color="auto"/>
        <w:right w:val="none" w:sz="0" w:space="0" w:color="auto"/>
      </w:divBdr>
    </w:div>
    <w:div w:id="1318996646">
      <w:bodyDiv w:val="1"/>
      <w:marLeft w:val="0"/>
      <w:marRight w:val="0"/>
      <w:marTop w:val="0"/>
      <w:marBottom w:val="0"/>
      <w:divBdr>
        <w:top w:val="none" w:sz="0" w:space="0" w:color="auto"/>
        <w:left w:val="none" w:sz="0" w:space="0" w:color="auto"/>
        <w:bottom w:val="none" w:sz="0" w:space="0" w:color="auto"/>
        <w:right w:val="none" w:sz="0" w:space="0" w:color="auto"/>
      </w:divBdr>
    </w:div>
    <w:div w:id="133460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B0E271-5651-7144-B8B6-23DCAEF30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1216</Words>
  <Characters>6689</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Laurence Ducos</dc:creator>
  <cp:lastModifiedBy>Microsoft Office User</cp:lastModifiedBy>
  <cp:revision>2</cp:revision>
  <cp:lastPrinted>2019-05-09T08:11:00Z</cp:lastPrinted>
  <dcterms:created xsi:type="dcterms:W3CDTF">2020-01-29T18:03:00Z</dcterms:created>
  <dcterms:modified xsi:type="dcterms:W3CDTF">2020-01-29T18:03:00Z</dcterms:modified>
</cp:coreProperties>
</file>